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D93" w:rsidRPr="0098191E" w:rsidRDefault="00D66342" w:rsidP="00155D93">
      <w:pPr>
        <w:bidi/>
        <w:spacing w:after="0"/>
        <w:jc w:val="center"/>
        <w:rPr>
          <w:rFonts w:asciiTheme="majorBidi" w:hAnsiTheme="majorBidi" w:cstheme="majorBidi"/>
          <w:b/>
          <w:bCs/>
          <w:color w:val="44546A" w:themeColor="text2"/>
          <w:sz w:val="24"/>
          <w:szCs w:val="24"/>
          <w:lang w:bidi="ar-LB"/>
        </w:rPr>
      </w:pPr>
      <w:r w:rsidRPr="0098191E">
        <w:rPr>
          <w:rFonts w:asciiTheme="majorBidi" w:hAnsiTheme="majorBidi" w:cstheme="majorBidi"/>
          <w:b/>
          <w:bCs/>
          <w:noProof/>
          <w:color w:val="44546A" w:themeColor="text2"/>
          <w:sz w:val="24"/>
          <w:szCs w:val="24"/>
        </w:rPr>
        <w:drawing>
          <wp:anchor distT="0" distB="0" distL="114300" distR="114300" simplePos="0" relativeHeight="251660288" behindDoc="0" locked="0" layoutInCell="1" allowOverlap="1" wp14:anchorId="1C948EA5" wp14:editId="0A30FF86">
            <wp:simplePos x="0" y="0"/>
            <wp:positionH relativeFrom="column">
              <wp:posOffset>-419100</wp:posOffset>
            </wp:positionH>
            <wp:positionV relativeFrom="paragraph">
              <wp:posOffset>-352425</wp:posOffset>
            </wp:positionV>
            <wp:extent cx="1725930" cy="698500"/>
            <wp:effectExtent l="0" t="0" r="762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U logo ne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5930" cy="698500"/>
                    </a:xfrm>
                    <a:prstGeom prst="rect">
                      <a:avLst/>
                    </a:prstGeom>
                  </pic:spPr>
                </pic:pic>
              </a:graphicData>
            </a:graphic>
            <wp14:sizeRelH relativeFrom="margin">
              <wp14:pctWidth>0</wp14:pctWidth>
            </wp14:sizeRelH>
            <wp14:sizeRelV relativeFrom="margin">
              <wp14:pctHeight>0</wp14:pctHeight>
            </wp14:sizeRelV>
          </wp:anchor>
        </w:drawing>
      </w:r>
      <w:r w:rsidRPr="0098191E">
        <w:rPr>
          <w:rFonts w:asciiTheme="majorBidi" w:hAnsiTheme="majorBidi" w:cstheme="majorBidi"/>
          <w:b/>
          <w:bCs/>
          <w:noProof/>
          <w:color w:val="44546A" w:themeColor="text2"/>
          <w:sz w:val="24"/>
          <w:szCs w:val="24"/>
        </w:rPr>
        <w:drawing>
          <wp:anchor distT="0" distB="0" distL="114300" distR="114300" simplePos="0" relativeHeight="251663360" behindDoc="0" locked="0" layoutInCell="1" allowOverlap="1" wp14:anchorId="494D5AD5" wp14:editId="37A28335">
            <wp:simplePos x="0" y="0"/>
            <wp:positionH relativeFrom="column">
              <wp:posOffset>4467225</wp:posOffset>
            </wp:positionH>
            <wp:positionV relativeFrom="paragraph">
              <wp:posOffset>-396875</wp:posOffset>
            </wp:positionV>
            <wp:extent cx="1353185" cy="10623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YAN-10-YEAR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3185" cy="1062355"/>
                    </a:xfrm>
                    <a:prstGeom prst="rect">
                      <a:avLst/>
                    </a:prstGeom>
                  </pic:spPr>
                </pic:pic>
              </a:graphicData>
            </a:graphic>
          </wp:anchor>
        </w:drawing>
      </w:r>
      <w:r w:rsidR="00155D93" w:rsidRPr="0098191E">
        <w:rPr>
          <w:rFonts w:asciiTheme="majorBidi" w:hAnsiTheme="majorBidi" w:cstheme="majorBidi"/>
          <w:b/>
          <w:bCs/>
          <w:noProof/>
          <w:color w:val="44546A" w:themeColor="text2"/>
          <w:sz w:val="24"/>
          <w:szCs w:val="24"/>
        </w:rPr>
        <w:drawing>
          <wp:anchor distT="0" distB="0" distL="114300" distR="114300" simplePos="0" relativeHeight="251659264" behindDoc="0" locked="0" layoutInCell="1" allowOverlap="1" wp14:anchorId="74D8044C" wp14:editId="1E29BBA4">
            <wp:simplePos x="0" y="0"/>
            <wp:positionH relativeFrom="margin">
              <wp:posOffset>2019300</wp:posOffset>
            </wp:positionH>
            <wp:positionV relativeFrom="paragraph">
              <wp:posOffset>-494030</wp:posOffset>
            </wp:positionV>
            <wp:extent cx="1470025" cy="11925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itut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0025" cy="1192530"/>
                    </a:xfrm>
                    <a:prstGeom prst="rect">
                      <a:avLst/>
                    </a:prstGeom>
                  </pic:spPr>
                </pic:pic>
              </a:graphicData>
            </a:graphic>
          </wp:anchor>
        </w:drawing>
      </w:r>
    </w:p>
    <w:p w:rsidR="00155D93" w:rsidRPr="0098191E" w:rsidRDefault="00155D93" w:rsidP="00155D93">
      <w:pPr>
        <w:bidi/>
        <w:spacing w:after="0"/>
        <w:jc w:val="center"/>
        <w:rPr>
          <w:rFonts w:asciiTheme="majorBidi" w:hAnsiTheme="majorBidi" w:cstheme="majorBidi"/>
          <w:b/>
          <w:bCs/>
          <w:color w:val="44546A" w:themeColor="text2"/>
          <w:sz w:val="24"/>
          <w:szCs w:val="24"/>
          <w:lang w:bidi="ar-LB"/>
        </w:rPr>
      </w:pPr>
    </w:p>
    <w:p w:rsidR="00155D93" w:rsidRPr="0098191E" w:rsidRDefault="00155D93" w:rsidP="00155D93">
      <w:pPr>
        <w:bidi/>
        <w:spacing w:after="0"/>
        <w:rPr>
          <w:rFonts w:asciiTheme="majorBidi" w:hAnsiTheme="majorBidi" w:cstheme="majorBidi"/>
          <w:b/>
          <w:bCs/>
          <w:color w:val="44546A" w:themeColor="text2"/>
          <w:sz w:val="24"/>
          <w:szCs w:val="24"/>
          <w:lang w:bidi="ar-LB"/>
        </w:rPr>
      </w:pPr>
    </w:p>
    <w:p w:rsidR="00155D93" w:rsidRPr="0098191E" w:rsidRDefault="00155D93" w:rsidP="00155D93">
      <w:pPr>
        <w:bidi/>
        <w:spacing w:after="0"/>
        <w:jc w:val="center"/>
        <w:rPr>
          <w:rFonts w:asciiTheme="majorBidi" w:hAnsiTheme="majorBidi" w:cstheme="majorBidi"/>
          <w:b/>
          <w:bCs/>
          <w:color w:val="44546A" w:themeColor="text2"/>
          <w:sz w:val="24"/>
          <w:szCs w:val="24"/>
          <w:lang w:bidi="ar-LB"/>
        </w:rPr>
      </w:pPr>
    </w:p>
    <w:p w:rsidR="00155D93" w:rsidRPr="0098191E" w:rsidRDefault="00155D93" w:rsidP="00155D93">
      <w:pPr>
        <w:bidi/>
        <w:spacing w:after="0"/>
        <w:jc w:val="center"/>
        <w:rPr>
          <w:rFonts w:asciiTheme="majorBidi" w:hAnsiTheme="majorBidi" w:cstheme="majorBidi"/>
          <w:b/>
          <w:bCs/>
          <w:color w:val="44546A" w:themeColor="text2"/>
          <w:sz w:val="24"/>
          <w:szCs w:val="24"/>
          <w:lang w:bidi="ar-LB"/>
        </w:rPr>
      </w:pPr>
    </w:p>
    <w:p w:rsidR="00155D93" w:rsidRPr="0098191E" w:rsidRDefault="00155D93" w:rsidP="00155D93">
      <w:pPr>
        <w:bidi/>
        <w:spacing w:after="0"/>
        <w:jc w:val="center"/>
        <w:rPr>
          <w:rFonts w:asciiTheme="majorBidi" w:hAnsiTheme="majorBidi" w:cstheme="majorBidi"/>
          <w:color w:val="000000" w:themeColor="text1"/>
          <w:sz w:val="28"/>
          <w:szCs w:val="28"/>
          <w:lang w:bidi="ar-LB"/>
        </w:rPr>
      </w:pPr>
    </w:p>
    <w:p w:rsidR="00155D93" w:rsidRPr="00155D93" w:rsidRDefault="00155D93" w:rsidP="00155D93">
      <w:pPr>
        <w:bidi/>
        <w:spacing w:after="0"/>
        <w:jc w:val="center"/>
        <w:rPr>
          <w:rFonts w:ascii="Traditional Arabic" w:hAnsi="Traditional Arabic" w:cs="Traditional Arabic"/>
          <w:color w:val="000000" w:themeColor="text1"/>
          <w:sz w:val="40"/>
          <w:szCs w:val="40"/>
          <w:lang w:bidi="ar-LB"/>
        </w:rPr>
      </w:pPr>
      <w:r w:rsidRPr="00155D93">
        <w:rPr>
          <w:rFonts w:ascii="Traditional Arabic" w:hAnsi="Traditional Arabic" w:cs="Traditional Arabic"/>
          <w:color w:val="000000" w:themeColor="text1"/>
          <w:sz w:val="40"/>
          <w:szCs w:val="40"/>
          <w:rtl/>
          <w:lang w:bidi="ar-LB"/>
        </w:rPr>
        <w:t xml:space="preserve">المؤتمر الدوليّ </w:t>
      </w:r>
    </w:p>
    <w:p w:rsidR="00155D93" w:rsidRPr="00155D93" w:rsidRDefault="00155D93" w:rsidP="00155D93">
      <w:pPr>
        <w:bidi/>
        <w:spacing w:after="0"/>
        <w:jc w:val="center"/>
        <w:rPr>
          <w:rFonts w:ascii="Traditional Arabic" w:hAnsi="Traditional Arabic" w:cs="Traditional Arabic"/>
          <w:color w:val="000000" w:themeColor="text1"/>
          <w:sz w:val="40"/>
          <w:szCs w:val="40"/>
          <w:lang w:bidi="ar-LB"/>
        </w:rPr>
      </w:pPr>
      <w:r w:rsidRPr="00155D93">
        <w:rPr>
          <w:rFonts w:ascii="Traditional Arabic" w:hAnsi="Traditional Arabic" w:cs="Traditional Arabic"/>
          <w:b/>
          <w:bCs/>
          <w:color w:val="000000" w:themeColor="text1"/>
          <w:sz w:val="40"/>
          <w:szCs w:val="40"/>
          <w:rtl/>
          <w:lang w:bidi="ar-LB"/>
        </w:rPr>
        <w:t>معهد المواطنة وإدارة التنوّع – مؤسّسة أديان</w:t>
      </w:r>
    </w:p>
    <w:p w:rsidR="00155D93" w:rsidRPr="00155D93" w:rsidRDefault="00155D93" w:rsidP="00155D93">
      <w:pPr>
        <w:bidi/>
        <w:spacing w:after="0"/>
        <w:jc w:val="center"/>
        <w:rPr>
          <w:rFonts w:ascii="Traditional Arabic" w:hAnsi="Traditional Arabic" w:cs="Traditional Arabic"/>
          <w:color w:val="000000" w:themeColor="text1"/>
          <w:sz w:val="40"/>
          <w:szCs w:val="40"/>
          <w:lang w:bidi="ar-LB"/>
        </w:rPr>
      </w:pPr>
      <w:r>
        <w:rPr>
          <w:rFonts w:ascii="Traditional Arabic" w:hAnsi="Traditional Arabic" w:cs="Traditional Arabic" w:hint="cs"/>
          <w:color w:val="000000" w:themeColor="text1"/>
          <w:sz w:val="40"/>
          <w:szCs w:val="40"/>
          <w:rtl/>
          <w:lang w:bidi="ar-LB"/>
        </w:rPr>
        <w:t>بالشراكة</w:t>
      </w:r>
      <w:r w:rsidRPr="00155D93">
        <w:rPr>
          <w:rFonts w:ascii="Traditional Arabic" w:hAnsi="Traditional Arabic" w:cs="Traditional Arabic"/>
          <w:color w:val="000000" w:themeColor="text1"/>
          <w:sz w:val="40"/>
          <w:szCs w:val="40"/>
          <w:rtl/>
          <w:lang w:bidi="ar-LB"/>
        </w:rPr>
        <w:t xml:space="preserve"> مع</w:t>
      </w:r>
    </w:p>
    <w:p w:rsidR="00155D93" w:rsidRPr="00155D93" w:rsidRDefault="00155D93" w:rsidP="00155D93">
      <w:pPr>
        <w:bidi/>
        <w:spacing w:after="0"/>
        <w:jc w:val="center"/>
        <w:rPr>
          <w:rFonts w:ascii="Traditional Arabic" w:hAnsi="Traditional Arabic" w:cs="Traditional Arabic"/>
          <w:b/>
          <w:bCs/>
          <w:color w:val="000000" w:themeColor="text1"/>
          <w:sz w:val="40"/>
          <w:szCs w:val="40"/>
          <w:lang w:val="en-GB" w:bidi="ar-LB"/>
        </w:rPr>
      </w:pPr>
      <w:r w:rsidRPr="00155D93">
        <w:rPr>
          <w:rFonts w:ascii="Traditional Arabic" w:hAnsi="Traditional Arabic" w:cs="Traditional Arabic"/>
          <w:b/>
          <w:bCs/>
          <w:color w:val="000000" w:themeColor="text1"/>
          <w:sz w:val="40"/>
          <w:szCs w:val="40"/>
          <w:rtl/>
          <w:lang w:bidi="ar-LB"/>
        </w:rPr>
        <w:t>الجامعة اللبنانيّة الأميركيّة</w:t>
      </w:r>
    </w:p>
    <w:p w:rsidR="00155D93" w:rsidRPr="00155D93" w:rsidRDefault="00155D93" w:rsidP="00155D93">
      <w:pPr>
        <w:bidi/>
        <w:spacing w:after="0"/>
        <w:jc w:val="center"/>
        <w:rPr>
          <w:rFonts w:ascii="Traditional Arabic" w:hAnsi="Traditional Arabic" w:cs="Traditional Arabic"/>
          <w:color w:val="000000" w:themeColor="text1"/>
          <w:sz w:val="28"/>
          <w:szCs w:val="28"/>
          <w:lang w:bidi="ar-LB"/>
        </w:rPr>
      </w:pPr>
      <w:r w:rsidRPr="00155D93">
        <w:rPr>
          <w:rFonts w:ascii="Traditional Arabic" w:hAnsi="Traditional Arabic" w:cs="Traditional Arabic"/>
          <w:color w:val="000000" w:themeColor="text1"/>
          <w:sz w:val="28"/>
          <w:szCs w:val="28"/>
          <w:rtl/>
          <w:lang w:bidi="ar-LB"/>
        </w:rPr>
        <w:t>وبدعمٍ من</w:t>
      </w:r>
    </w:p>
    <w:p w:rsidR="00155D93" w:rsidRPr="0098191E" w:rsidRDefault="00155D93" w:rsidP="00155D93">
      <w:pPr>
        <w:bidi/>
        <w:spacing w:after="0"/>
        <w:jc w:val="center"/>
        <w:rPr>
          <w:rFonts w:asciiTheme="majorBidi" w:hAnsiTheme="majorBidi" w:cstheme="majorBidi"/>
          <w:b/>
          <w:bCs/>
          <w:color w:val="44546A" w:themeColor="text2"/>
          <w:sz w:val="24"/>
          <w:szCs w:val="24"/>
          <w:lang w:bidi="ar-LB"/>
        </w:rPr>
      </w:pPr>
      <w:r w:rsidRPr="0098191E">
        <w:rPr>
          <w:rFonts w:asciiTheme="majorBidi" w:hAnsiTheme="majorBidi" w:cstheme="majorBidi"/>
          <w:noProof/>
        </w:rPr>
        <w:drawing>
          <wp:anchor distT="0" distB="0" distL="114300" distR="114300" simplePos="0" relativeHeight="251662336" behindDoc="0" locked="0" layoutInCell="1" allowOverlap="1" wp14:anchorId="6C303D9D" wp14:editId="11B8A00E">
            <wp:simplePos x="0" y="0"/>
            <wp:positionH relativeFrom="column">
              <wp:posOffset>2946400</wp:posOffset>
            </wp:positionH>
            <wp:positionV relativeFrom="paragraph">
              <wp:posOffset>172085</wp:posOffset>
            </wp:positionV>
            <wp:extent cx="2605405" cy="273685"/>
            <wp:effectExtent l="0" t="0" r="4445" b="0"/>
            <wp:wrapSquare wrapText="bothSides"/>
            <wp:docPr id="6" name="Picture 6" descr="C:\Users\fadi\AppData\Local\Microsoft\Windows\INetCache\Content.Word\Sk_ENG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i\AppData\Local\Microsoft\Windows\INetCache\Content.Word\Sk_ENG_logo_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5405"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191E">
        <w:rPr>
          <w:rFonts w:asciiTheme="majorBidi" w:hAnsiTheme="majorBidi" w:cstheme="majorBidi"/>
          <w:b/>
          <w:bCs/>
          <w:noProof/>
          <w:color w:val="44546A" w:themeColor="text2"/>
          <w:sz w:val="24"/>
          <w:szCs w:val="24"/>
        </w:rPr>
        <w:drawing>
          <wp:anchor distT="0" distB="0" distL="114300" distR="114300" simplePos="0" relativeHeight="251661312" behindDoc="0" locked="0" layoutInCell="1" allowOverlap="1" wp14:anchorId="72E101D7" wp14:editId="3D107D42">
            <wp:simplePos x="0" y="0"/>
            <wp:positionH relativeFrom="column">
              <wp:posOffset>927100</wp:posOffset>
            </wp:positionH>
            <wp:positionV relativeFrom="paragraph">
              <wp:posOffset>114935</wp:posOffset>
            </wp:positionV>
            <wp:extent cx="1339850" cy="5092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ssio-logo_933x355_pixel_orig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9850" cy="509270"/>
                    </a:xfrm>
                    <a:prstGeom prst="rect">
                      <a:avLst/>
                    </a:prstGeom>
                  </pic:spPr>
                </pic:pic>
              </a:graphicData>
            </a:graphic>
            <wp14:sizeRelH relativeFrom="margin">
              <wp14:pctWidth>0</wp14:pctWidth>
            </wp14:sizeRelH>
            <wp14:sizeRelV relativeFrom="margin">
              <wp14:pctHeight>0</wp14:pctHeight>
            </wp14:sizeRelV>
          </wp:anchor>
        </w:drawing>
      </w:r>
    </w:p>
    <w:p w:rsidR="00155D93" w:rsidRPr="0098191E" w:rsidRDefault="00155D93" w:rsidP="00155D93">
      <w:pPr>
        <w:bidi/>
        <w:spacing w:after="0"/>
        <w:jc w:val="center"/>
        <w:rPr>
          <w:rFonts w:asciiTheme="majorBidi" w:hAnsiTheme="majorBidi" w:cstheme="majorBidi"/>
          <w:b/>
          <w:bCs/>
          <w:color w:val="44546A" w:themeColor="text2"/>
          <w:sz w:val="24"/>
          <w:szCs w:val="24"/>
          <w:lang w:bidi="ar-LB"/>
        </w:rPr>
      </w:pPr>
    </w:p>
    <w:p w:rsidR="00155D93" w:rsidRPr="0098191E" w:rsidRDefault="00155D93" w:rsidP="00155D93">
      <w:pPr>
        <w:bidi/>
        <w:spacing w:after="0"/>
        <w:jc w:val="center"/>
        <w:rPr>
          <w:rFonts w:asciiTheme="majorBidi" w:hAnsiTheme="majorBidi" w:cstheme="majorBidi"/>
          <w:b/>
          <w:bCs/>
          <w:color w:val="44546A" w:themeColor="text2"/>
          <w:sz w:val="24"/>
          <w:szCs w:val="24"/>
          <w:rtl/>
          <w:lang w:bidi="ar-LB"/>
        </w:rPr>
      </w:pPr>
    </w:p>
    <w:p w:rsidR="00155D93" w:rsidRPr="0098191E" w:rsidRDefault="00155D93" w:rsidP="00155D93">
      <w:pPr>
        <w:pStyle w:val="Title"/>
        <w:pBdr>
          <w:bottom w:val="none" w:sz="0" w:space="0" w:color="auto"/>
        </w:pBdr>
        <w:bidi/>
        <w:spacing w:after="0" w:line="276" w:lineRule="auto"/>
        <w:jc w:val="center"/>
        <w:rPr>
          <w:rFonts w:asciiTheme="majorBidi" w:hAnsiTheme="majorBidi"/>
          <w:b/>
          <w:bCs/>
          <w:color w:val="000000" w:themeColor="text1"/>
          <w:sz w:val="28"/>
          <w:szCs w:val="28"/>
          <w:lang w:bidi="ar-SY"/>
        </w:rPr>
      </w:pPr>
    </w:p>
    <w:p w:rsidR="00155D93" w:rsidRPr="00155D93" w:rsidRDefault="00155D93" w:rsidP="00155D93">
      <w:pPr>
        <w:pStyle w:val="Title"/>
        <w:pBdr>
          <w:bottom w:val="none" w:sz="0" w:space="0" w:color="auto"/>
        </w:pBdr>
        <w:bidi/>
        <w:spacing w:after="0" w:line="276" w:lineRule="auto"/>
        <w:jc w:val="center"/>
        <w:rPr>
          <w:rFonts w:ascii="Traditional Arabic" w:hAnsi="Traditional Arabic" w:cs="Traditional Arabic"/>
          <w:b/>
          <w:bCs/>
          <w:color w:val="000000" w:themeColor="text1"/>
          <w:sz w:val="32"/>
          <w:szCs w:val="32"/>
          <w:lang w:bidi="ar-SY"/>
        </w:rPr>
      </w:pPr>
      <w:r w:rsidRPr="00155D93">
        <w:rPr>
          <w:rFonts w:ascii="Traditional Arabic" w:hAnsi="Traditional Arabic" w:cs="Traditional Arabic"/>
          <w:b/>
          <w:bCs/>
          <w:color w:val="000000" w:themeColor="text1"/>
          <w:sz w:val="32"/>
          <w:szCs w:val="32"/>
          <w:rtl/>
          <w:lang w:bidi="ar-SY"/>
        </w:rPr>
        <w:t>حول</w:t>
      </w:r>
    </w:p>
    <w:p w:rsidR="00155D93" w:rsidRPr="00155D93" w:rsidRDefault="00155D93" w:rsidP="00155D93">
      <w:pPr>
        <w:pStyle w:val="Title"/>
        <w:pBdr>
          <w:bottom w:val="none" w:sz="0" w:space="0" w:color="auto"/>
        </w:pBdr>
        <w:bidi/>
        <w:spacing w:after="0" w:line="276" w:lineRule="auto"/>
        <w:jc w:val="center"/>
        <w:rPr>
          <w:rFonts w:ascii="Traditional Arabic" w:hAnsi="Traditional Arabic" w:cs="Traditional Arabic"/>
          <w:b/>
          <w:bCs/>
          <w:color w:val="000000" w:themeColor="text1"/>
          <w:sz w:val="44"/>
          <w:szCs w:val="44"/>
          <w:lang w:bidi="ar-LB"/>
        </w:rPr>
      </w:pPr>
      <w:r w:rsidRPr="00155D93">
        <w:rPr>
          <w:rFonts w:ascii="Traditional Arabic" w:hAnsi="Traditional Arabic" w:cs="Traditional Arabic"/>
          <w:b/>
          <w:bCs/>
          <w:color w:val="000000" w:themeColor="text1"/>
          <w:sz w:val="44"/>
          <w:szCs w:val="44"/>
          <w:rtl/>
          <w:lang w:bidi="ar-SY"/>
        </w:rPr>
        <w:t>"الحرّيّة الدينيّة في زمن إعادة تكوين المواطنة"</w:t>
      </w:r>
    </w:p>
    <w:p w:rsidR="00155D93" w:rsidRPr="00155D93" w:rsidRDefault="00155D93" w:rsidP="00155D93">
      <w:pPr>
        <w:bidi/>
        <w:spacing w:after="0"/>
        <w:jc w:val="center"/>
        <w:rPr>
          <w:rFonts w:ascii="Traditional Arabic" w:hAnsi="Traditional Arabic" w:cs="Traditional Arabic"/>
          <w:sz w:val="32"/>
          <w:szCs w:val="32"/>
          <w:lang w:val="en-GB"/>
        </w:rPr>
      </w:pPr>
      <w:r w:rsidRPr="00155D93">
        <w:rPr>
          <w:rFonts w:ascii="Traditional Arabic" w:hAnsi="Traditional Arabic" w:cs="Traditional Arabic"/>
          <w:sz w:val="32"/>
          <w:szCs w:val="32"/>
          <w:rtl/>
          <w:lang w:val="en-GB"/>
        </w:rPr>
        <w:t xml:space="preserve">الزمان: 1-2 كانون الأوّل/ديسمبر 2016 </w:t>
      </w:r>
    </w:p>
    <w:p w:rsidR="00155D93" w:rsidRPr="00155D93" w:rsidRDefault="00155D93" w:rsidP="00155D93">
      <w:pPr>
        <w:bidi/>
        <w:spacing w:after="0"/>
        <w:jc w:val="center"/>
        <w:rPr>
          <w:rFonts w:ascii="Traditional Arabic" w:hAnsi="Traditional Arabic" w:cs="Traditional Arabic"/>
          <w:sz w:val="32"/>
          <w:szCs w:val="32"/>
          <w:lang w:val="en-GB"/>
        </w:rPr>
      </w:pPr>
      <w:r w:rsidRPr="00155D93">
        <w:rPr>
          <w:rFonts w:ascii="Traditional Arabic" w:hAnsi="Traditional Arabic" w:cs="Traditional Arabic"/>
          <w:sz w:val="32"/>
          <w:szCs w:val="32"/>
          <w:rtl/>
          <w:lang w:val="en-GB"/>
        </w:rPr>
        <w:t xml:space="preserve">المكان: الجامعة اللبنانيّة الأميركيّة – بيروت – لبنان </w:t>
      </w:r>
      <w:r w:rsidRPr="00155D93">
        <w:rPr>
          <w:rFonts w:ascii="Traditional Arabic" w:hAnsi="Traditional Arabic" w:cs="Traditional Arabic"/>
          <w:sz w:val="32"/>
          <w:szCs w:val="32"/>
          <w:lang w:val="en-GB"/>
        </w:rPr>
        <w:t xml:space="preserve"> </w:t>
      </w:r>
    </w:p>
    <w:p w:rsidR="00155D93" w:rsidRPr="00155D93" w:rsidRDefault="00155D93" w:rsidP="009363A9">
      <w:pPr>
        <w:bidi/>
        <w:spacing w:after="0"/>
        <w:jc w:val="center"/>
        <w:rPr>
          <w:rFonts w:ascii="Traditional Arabic" w:hAnsi="Traditional Arabic" w:cs="Traditional Arabic"/>
          <w:sz w:val="32"/>
          <w:szCs w:val="32"/>
          <w:lang w:val="en-GB"/>
        </w:rPr>
      </w:pPr>
      <w:r w:rsidRPr="00155D93">
        <w:rPr>
          <w:rFonts w:ascii="Traditional Arabic" w:hAnsi="Traditional Arabic" w:cs="Traditional Arabic"/>
          <w:sz w:val="32"/>
          <w:szCs w:val="32"/>
          <w:rtl/>
          <w:lang w:val="en-GB"/>
        </w:rPr>
        <w:t>المؤتمر باللغ</w:t>
      </w:r>
      <w:r w:rsidR="009363A9">
        <w:rPr>
          <w:rFonts w:ascii="Traditional Arabic" w:hAnsi="Traditional Arabic" w:cs="Traditional Arabic" w:hint="cs"/>
          <w:sz w:val="32"/>
          <w:szCs w:val="32"/>
          <w:rtl/>
          <w:lang w:val="en-GB"/>
        </w:rPr>
        <w:t xml:space="preserve">تين </w:t>
      </w:r>
      <w:r w:rsidRPr="00155D93">
        <w:rPr>
          <w:rFonts w:ascii="Traditional Arabic" w:hAnsi="Traditional Arabic" w:cs="Traditional Arabic"/>
          <w:sz w:val="32"/>
          <w:szCs w:val="32"/>
          <w:rtl/>
          <w:lang w:val="en-GB"/>
        </w:rPr>
        <w:t>العربيّة و</w:t>
      </w:r>
      <w:r>
        <w:rPr>
          <w:rFonts w:ascii="Traditional Arabic" w:hAnsi="Traditional Arabic" w:cs="Traditional Arabic" w:hint="cs"/>
          <w:sz w:val="32"/>
          <w:szCs w:val="32"/>
          <w:rtl/>
          <w:lang w:val="en-GB" w:bidi="ar-LB"/>
        </w:rPr>
        <w:t>ا</w:t>
      </w:r>
      <w:r w:rsidRPr="00155D93">
        <w:rPr>
          <w:rFonts w:ascii="Traditional Arabic" w:hAnsi="Traditional Arabic" w:cs="Traditional Arabic"/>
          <w:sz w:val="32"/>
          <w:szCs w:val="32"/>
          <w:rtl/>
          <w:lang w:val="en-GB"/>
        </w:rPr>
        <w:t>لإنكليزيّة مع ترجمة فوريّة</w:t>
      </w:r>
    </w:p>
    <w:p w:rsidR="00155D93" w:rsidRPr="0098191E" w:rsidRDefault="00155D93" w:rsidP="00155D93">
      <w:pPr>
        <w:bidi/>
        <w:spacing w:after="0"/>
        <w:rPr>
          <w:rFonts w:asciiTheme="majorBidi" w:hAnsiTheme="majorBidi" w:cstheme="majorBidi"/>
          <w:i/>
          <w:iCs/>
          <w:sz w:val="24"/>
          <w:szCs w:val="24"/>
          <w:lang w:val="en-GB"/>
        </w:rPr>
      </w:pPr>
    </w:p>
    <w:p w:rsidR="00155D93" w:rsidRPr="00155D93" w:rsidRDefault="00155D93" w:rsidP="00155D93">
      <w:pPr>
        <w:bidi/>
        <w:jc w:val="center"/>
        <w:rPr>
          <w:rFonts w:ascii="Traditional Arabic" w:hAnsi="Traditional Arabic" w:cs="Traditional Arabic"/>
          <w:b/>
          <w:bCs/>
          <w:sz w:val="36"/>
          <w:szCs w:val="36"/>
          <w:rtl/>
        </w:rPr>
      </w:pPr>
      <w:r w:rsidRPr="00155D93">
        <w:rPr>
          <w:rFonts w:ascii="Traditional Arabic" w:hAnsi="Traditional Arabic" w:cs="Traditional Arabic"/>
          <w:b/>
          <w:bCs/>
          <w:sz w:val="36"/>
          <w:szCs w:val="36"/>
          <w:rtl/>
        </w:rPr>
        <w:t>البرنامج</w:t>
      </w:r>
    </w:p>
    <w:p w:rsidR="00155D93" w:rsidRPr="00731A83" w:rsidRDefault="00155D93" w:rsidP="00731A83">
      <w:pPr>
        <w:shd w:val="clear" w:color="auto" w:fill="5B9BD5" w:themeFill="accent1"/>
        <w:bidi/>
        <w:spacing w:after="0" w:line="240" w:lineRule="auto"/>
        <w:jc w:val="center"/>
        <w:rPr>
          <w:rFonts w:ascii="Traditional Arabic" w:hAnsi="Traditional Arabic" w:cs="Traditional Arabic"/>
          <w:b/>
          <w:bCs/>
          <w:sz w:val="40"/>
          <w:szCs w:val="40"/>
          <w:rtl/>
        </w:rPr>
      </w:pPr>
      <w:r w:rsidRPr="00731A83">
        <w:rPr>
          <w:rFonts w:ascii="Traditional Arabic" w:hAnsi="Traditional Arabic" w:cs="Traditional Arabic"/>
          <w:b/>
          <w:bCs/>
          <w:sz w:val="40"/>
          <w:szCs w:val="40"/>
          <w:rtl/>
        </w:rPr>
        <w:t>الخميس 1 كانون الأول/ ديسمبر 2016</w:t>
      </w:r>
    </w:p>
    <w:p w:rsidR="009363A9" w:rsidRDefault="00155D93" w:rsidP="009363A9">
      <w:pPr>
        <w:shd w:val="clear" w:color="auto" w:fill="9CC2E5" w:themeFill="accent1" w:themeFillTint="99"/>
        <w:bidi/>
        <w:spacing w:after="0" w:line="240" w:lineRule="auto"/>
        <w:jc w:val="center"/>
        <w:rPr>
          <w:rFonts w:ascii="Traditional Arabic" w:hAnsi="Traditional Arabic" w:cs="Traditional Arabic"/>
          <w:b/>
          <w:bCs/>
          <w:sz w:val="32"/>
          <w:szCs w:val="32"/>
          <w:rtl/>
        </w:rPr>
      </w:pPr>
      <w:r w:rsidRPr="00155D93">
        <w:rPr>
          <w:rFonts w:ascii="Traditional Arabic" w:hAnsi="Traditional Arabic" w:cs="Traditional Arabic" w:hint="cs"/>
          <w:b/>
          <w:bCs/>
          <w:sz w:val="32"/>
          <w:szCs w:val="32"/>
          <w:rtl/>
        </w:rPr>
        <w:t xml:space="preserve">حفل الافتتاح: </w:t>
      </w:r>
      <w:r w:rsidRPr="00155D93">
        <w:rPr>
          <w:rFonts w:ascii="Traditional Arabic" w:hAnsi="Traditional Arabic" w:cs="Traditional Arabic"/>
          <w:b/>
          <w:bCs/>
          <w:sz w:val="32"/>
          <w:szCs w:val="32"/>
          <w:rtl/>
        </w:rPr>
        <w:t>9:30</w:t>
      </w:r>
      <w:r w:rsidRPr="00155D93">
        <w:rPr>
          <w:rFonts w:ascii="Traditional Arabic" w:hAnsi="Traditional Arabic" w:cs="Traditional Arabic" w:hint="cs"/>
          <w:b/>
          <w:bCs/>
          <w:sz w:val="32"/>
          <w:szCs w:val="32"/>
          <w:rtl/>
        </w:rPr>
        <w:t xml:space="preserve"> </w:t>
      </w:r>
      <w:r w:rsidRPr="00155D93">
        <w:rPr>
          <w:rFonts w:ascii="Traditional Arabic" w:hAnsi="Traditional Arabic" w:cs="Traditional Arabic"/>
          <w:b/>
          <w:bCs/>
          <w:sz w:val="32"/>
          <w:szCs w:val="32"/>
          <w:rtl/>
        </w:rPr>
        <w:t>-10:30</w:t>
      </w:r>
    </w:p>
    <w:p w:rsidR="00155D93" w:rsidRPr="00155D93" w:rsidRDefault="00155D93" w:rsidP="009363A9">
      <w:pPr>
        <w:shd w:val="clear" w:color="auto" w:fill="9CC2E5" w:themeFill="accent1" w:themeFillTint="99"/>
        <w:bidi/>
        <w:spacing w:after="0" w:line="240" w:lineRule="auto"/>
        <w:jc w:val="center"/>
        <w:rPr>
          <w:rFonts w:ascii="Traditional Arabic" w:hAnsi="Traditional Arabic" w:cs="Traditional Arabic"/>
          <w:b/>
          <w:bCs/>
          <w:sz w:val="28"/>
          <w:szCs w:val="28"/>
        </w:rPr>
      </w:pPr>
      <w:r w:rsidRPr="00155D93">
        <w:rPr>
          <w:rFonts w:ascii="Traditional Arabic" w:hAnsi="Traditional Arabic" w:cs="Traditional Arabic" w:hint="cs"/>
          <w:b/>
          <w:bCs/>
          <w:sz w:val="32"/>
          <w:szCs w:val="32"/>
          <w:rtl/>
        </w:rPr>
        <w:t xml:space="preserve"> مسرح إروين</w:t>
      </w:r>
    </w:p>
    <w:p w:rsidR="00155D93" w:rsidRDefault="00155D93" w:rsidP="00155D93">
      <w:pPr>
        <w:bidi/>
        <w:spacing w:after="0" w:line="240" w:lineRule="auto"/>
        <w:rPr>
          <w:rFonts w:ascii="Traditional Arabic" w:hAnsi="Traditional Arabic" w:cs="Traditional Arabic"/>
          <w:b/>
          <w:sz w:val="32"/>
          <w:szCs w:val="32"/>
          <w:rtl/>
          <w:lang w:bidi="ar-LB"/>
        </w:rPr>
      </w:pPr>
    </w:p>
    <w:p w:rsidR="00155D93" w:rsidRPr="00731A83" w:rsidRDefault="00155D93" w:rsidP="00731A83">
      <w:pPr>
        <w:pStyle w:val="ListParagraph"/>
        <w:numPr>
          <w:ilvl w:val="0"/>
          <w:numId w:val="17"/>
        </w:numPr>
        <w:bidi/>
        <w:spacing w:after="0" w:line="240" w:lineRule="auto"/>
        <w:rPr>
          <w:rFonts w:ascii="Traditional Arabic" w:eastAsiaTheme="minorHAnsi" w:hAnsi="Traditional Arabic" w:cs="Traditional Arabic"/>
          <w:sz w:val="32"/>
          <w:szCs w:val="32"/>
        </w:rPr>
      </w:pPr>
      <w:r w:rsidRPr="00731A83">
        <w:rPr>
          <w:rFonts w:ascii="Traditional Arabic" w:hAnsi="Traditional Arabic" w:cs="Traditional Arabic"/>
          <w:b/>
          <w:sz w:val="32"/>
          <w:szCs w:val="32"/>
          <w:rtl/>
          <w:lang w:bidi="ar-LB"/>
        </w:rPr>
        <w:t xml:space="preserve">كلمة الدكتور </w:t>
      </w:r>
      <w:r w:rsidRPr="00731A83">
        <w:rPr>
          <w:rFonts w:ascii="Traditional Arabic" w:hAnsi="Traditional Arabic" w:cs="Traditional Arabic"/>
          <w:sz w:val="32"/>
          <w:szCs w:val="32"/>
          <w:rtl/>
          <w:lang w:bidi="ar-LB"/>
        </w:rPr>
        <w:t>جورج خليل نجار- وكيل الشؤون الأكاديميّة - الجامعة اللبنانيّة الأميركيّة</w:t>
      </w:r>
    </w:p>
    <w:p w:rsidR="00155D93" w:rsidRPr="00731A83" w:rsidRDefault="00155D93" w:rsidP="00731A83">
      <w:pPr>
        <w:pStyle w:val="ListParagraph"/>
        <w:numPr>
          <w:ilvl w:val="0"/>
          <w:numId w:val="17"/>
        </w:numPr>
        <w:bidi/>
        <w:spacing w:after="0" w:line="240" w:lineRule="auto"/>
        <w:rPr>
          <w:rFonts w:ascii="Traditional Arabic" w:hAnsi="Traditional Arabic" w:cs="Traditional Arabic"/>
          <w:b/>
          <w:sz w:val="32"/>
          <w:szCs w:val="32"/>
          <w:rtl/>
          <w:lang w:bidi="ar-LB"/>
        </w:rPr>
      </w:pPr>
      <w:r w:rsidRPr="00731A83">
        <w:rPr>
          <w:rFonts w:ascii="Traditional Arabic" w:hAnsi="Traditional Arabic" w:cs="Traditional Arabic" w:hint="cs"/>
          <w:b/>
          <w:sz w:val="32"/>
          <w:szCs w:val="32"/>
          <w:rtl/>
        </w:rPr>
        <w:t xml:space="preserve">كلمة القسّيسة جيني نوردين، </w:t>
      </w:r>
      <w:r w:rsidRPr="00731A83">
        <w:rPr>
          <w:rFonts w:ascii="Traditional Arabic" w:hAnsi="Traditional Arabic" w:cs="Traditional Arabic" w:hint="cs"/>
          <w:b/>
          <w:sz w:val="32"/>
          <w:szCs w:val="32"/>
          <w:rtl/>
          <w:lang w:bidi="ar-LB"/>
        </w:rPr>
        <w:t>مستشارة السياسات، كنيسة السويد</w:t>
      </w:r>
    </w:p>
    <w:p w:rsidR="00155D93" w:rsidRPr="00731A83" w:rsidRDefault="00155D93" w:rsidP="00731A83">
      <w:pPr>
        <w:pStyle w:val="ListParagraph"/>
        <w:numPr>
          <w:ilvl w:val="0"/>
          <w:numId w:val="17"/>
        </w:numPr>
        <w:bidi/>
        <w:spacing w:after="120" w:line="240" w:lineRule="auto"/>
        <w:rPr>
          <w:rFonts w:ascii="Traditional Arabic" w:hAnsi="Traditional Arabic" w:cs="Traditional Arabic"/>
          <w:b/>
          <w:sz w:val="32"/>
          <w:szCs w:val="32"/>
          <w:rtl/>
          <w:lang w:bidi="ar-LB"/>
        </w:rPr>
      </w:pPr>
      <w:r w:rsidRPr="00731A83">
        <w:rPr>
          <w:rFonts w:ascii="Traditional Arabic" w:hAnsi="Traditional Arabic" w:cs="Traditional Arabic" w:hint="cs"/>
          <w:b/>
          <w:sz w:val="32"/>
          <w:szCs w:val="32"/>
          <w:rtl/>
          <w:lang w:bidi="ar-LB"/>
        </w:rPr>
        <w:lastRenderedPageBreak/>
        <w:t>كلمة الدكتور ماتياس فوغت، رئيس قسم العلاقات الخارجيّة، مؤسّسة ميسيو</w:t>
      </w:r>
    </w:p>
    <w:p w:rsidR="00155D93" w:rsidRPr="00731A83" w:rsidRDefault="00155D93" w:rsidP="00731A83">
      <w:pPr>
        <w:pStyle w:val="ListParagraph"/>
        <w:numPr>
          <w:ilvl w:val="0"/>
          <w:numId w:val="17"/>
        </w:numPr>
        <w:bidi/>
        <w:spacing w:after="120" w:line="240" w:lineRule="auto"/>
        <w:rPr>
          <w:rFonts w:ascii="Traditional Arabic" w:hAnsi="Traditional Arabic" w:cs="Traditional Arabic"/>
          <w:b/>
          <w:sz w:val="32"/>
          <w:szCs w:val="32"/>
          <w:rtl/>
        </w:rPr>
      </w:pPr>
      <w:r w:rsidRPr="00731A83">
        <w:rPr>
          <w:rFonts w:ascii="Traditional Arabic" w:hAnsi="Traditional Arabic" w:cs="Traditional Arabic"/>
          <w:b/>
          <w:sz w:val="32"/>
          <w:szCs w:val="32"/>
          <w:rtl/>
        </w:rPr>
        <w:t xml:space="preserve">كلمة </w:t>
      </w:r>
      <w:r w:rsidRPr="00731A83">
        <w:rPr>
          <w:rFonts w:ascii="Traditional Arabic" w:hAnsi="Traditional Arabic" w:cs="Traditional Arabic" w:hint="cs"/>
          <w:b/>
          <w:sz w:val="32"/>
          <w:szCs w:val="32"/>
          <w:rtl/>
        </w:rPr>
        <w:t>الدكتورة نايلا طبّارة، مديرة معهد المواطنة وإدارة التنوّع، مؤسّسة أديان</w:t>
      </w:r>
    </w:p>
    <w:p w:rsidR="00155D93" w:rsidRDefault="00155D93" w:rsidP="0098572F">
      <w:pPr>
        <w:pStyle w:val="ListParagraph"/>
        <w:numPr>
          <w:ilvl w:val="0"/>
          <w:numId w:val="17"/>
        </w:numPr>
        <w:bidi/>
        <w:spacing w:after="120" w:line="240" w:lineRule="auto"/>
        <w:rPr>
          <w:rFonts w:ascii="Traditional Arabic" w:hAnsi="Traditional Arabic" w:cs="Traditional Arabic"/>
          <w:b/>
          <w:sz w:val="32"/>
          <w:szCs w:val="32"/>
        </w:rPr>
      </w:pPr>
      <w:r w:rsidRPr="00731A83">
        <w:rPr>
          <w:rFonts w:ascii="Traditional Arabic" w:hAnsi="Traditional Arabic" w:cs="Traditional Arabic" w:hint="cs"/>
          <w:b/>
          <w:sz w:val="32"/>
          <w:szCs w:val="32"/>
          <w:rtl/>
        </w:rPr>
        <w:t>كلمة ضيف الشرف الدكتور محمّد السمّاك</w:t>
      </w:r>
      <w:r w:rsidR="0098572F">
        <w:rPr>
          <w:rFonts w:ascii="Traditional Arabic" w:hAnsi="Traditional Arabic" w:cs="Traditional Arabic" w:hint="cs"/>
          <w:b/>
          <w:sz w:val="32"/>
          <w:szCs w:val="32"/>
          <w:rtl/>
        </w:rPr>
        <w:t>،</w:t>
      </w:r>
      <w:r w:rsidRPr="00731A83">
        <w:rPr>
          <w:rFonts w:ascii="Traditional Arabic" w:hAnsi="Traditional Arabic" w:cs="Traditional Arabic" w:hint="cs"/>
          <w:b/>
          <w:sz w:val="32"/>
          <w:szCs w:val="32"/>
          <w:rtl/>
        </w:rPr>
        <w:t xml:space="preserve"> أمين عام ال</w:t>
      </w:r>
      <w:r w:rsidR="009363A9">
        <w:rPr>
          <w:rFonts w:ascii="Traditional Arabic" w:hAnsi="Traditional Arabic" w:cs="Traditional Arabic" w:hint="cs"/>
          <w:b/>
          <w:sz w:val="32"/>
          <w:szCs w:val="32"/>
          <w:rtl/>
        </w:rPr>
        <w:t>ل</w:t>
      </w:r>
      <w:r w:rsidRPr="00731A83">
        <w:rPr>
          <w:rFonts w:ascii="Traditional Arabic" w:hAnsi="Traditional Arabic" w:cs="Traditional Arabic" w:hint="cs"/>
          <w:b/>
          <w:sz w:val="32"/>
          <w:szCs w:val="32"/>
          <w:rtl/>
        </w:rPr>
        <w:t xml:space="preserve">جنة الوطنيّة الإسلاميّة المسيحيّة للحوار في لبنان </w:t>
      </w:r>
      <w:r w:rsidR="00FD4F83">
        <w:rPr>
          <w:rFonts w:ascii="Traditional Arabic" w:hAnsi="Traditional Arabic" w:cs="Traditional Arabic"/>
          <w:b/>
          <w:sz w:val="32"/>
          <w:szCs w:val="32"/>
          <w:rtl/>
          <w:lang w:bidi="ar-LB"/>
        </w:rPr>
        <w:t>–</w:t>
      </w:r>
      <w:r w:rsidR="00FD4F83">
        <w:rPr>
          <w:rFonts w:ascii="Traditional Arabic" w:hAnsi="Traditional Arabic" w:cs="Traditional Arabic" w:hint="cs"/>
          <w:b/>
          <w:sz w:val="32"/>
          <w:szCs w:val="32"/>
          <w:rtl/>
          <w:lang w:bidi="ar-LB"/>
        </w:rPr>
        <w:t xml:space="preserve"> رئيس مشارك للهيئة العالميّة للأديان من أجل السلام</w:t>
      </w:r>
    </w:p>
    <w:p w:rsidR="00731A83" w:rsidRPr="00731A83" w:rsidRDefault="00731A83" w:rsidP="00731A83">
      <w:pPr>
        <w:pStyle w:val="ListParagraph"/>
        <w:bidi/>
        <w:spacing w:after="120" w:line="240" w:lineRule="auto"/>
        <w:rPr>
          <w:rFonts w:ascii="Traditional Arabic" w:hAnsi="Traditional Arabic" w:cs="Traditional Arabic"/>
          <w:b/>
          <w:sz w:val="32"/>
          <w:szCs w:val="32"/>
          <w:rtl/>
        </w:rPr>
      </w:pPr>
    </w:p>
    <w:p w:rsidR="009363A9" w:rsidRDefault="00155D93" w:rsidP="009363A9">
      <w:pPr>
        <w:shd w:val="clear" w:color="auto" w:fill="DEEAF6" w:themeFill="accent1" w:themeFillTint="33"/>
        <w:bidi/>
        <w:spacing w:after="120" w:line="240" w:lineRule="auto"/>
        <w:jc w:val="center"/>
        <w:rPr>
          <w:rFonts w:ascii="Traditional Arabic" w:hAnsi="Traditional Arabic" w:cs="Traditional Arabic"/>
          <w:b/>
          <w:bCs/>
          <w:sz w:val="32"/>
          <w:szCs w:val="32"/>
          <w:rtl/>
          <w:lang w:bidi="ar-LB"/>
        </w:rPr>
      </w:pPr>
      <w:r w:rsidRPr="00155D93">
        <w:rPr>
          <w:rFonts w:ascii="Traditional Arabic" w:hAnsi="Traditional Arabic" w:cs="Traditional Arabic"/>
          <w:b/>
          <w:bCs/>
          <w:sz w:val="32"/>
          <w:szCs w:val="32"/>
          <w:rtl/>
          <w:lang w:bidi="ar-LB"/>
        </w:rPr>
        <w:t xml:space="preserve">10:30-11:15 </w:t>
      </w:r>
    </w:p>
    <w:p w:rsidR="00155D93" w:rsidRPr="00155D93" w:rsidRDefault="00155D93" w:rsidP="009363A9">
      <w:pPr>
        <w:shd w:val="clear" w:color="auto" w:fill="DEEAF6" w:themeFill="accent1" w:themeFillTint="33"/>
        <w:bidi/>
        <w:spacing w:after="120" w:line="240" w:lineRule="auto"/>
        <w:jc w:val="center"/>
        <w:rPr>
          <w:rFonts w:ascii="Traditional Arabic" w:hAnsi="Traditional Arabic" w:cs="Traditional Arabic"/>
          <w:b/>
          <w:bCs/>
          <w:sz w:val="32"/>
          <w:szCs w:val="32"/>
          <w:rtl/>
          <w:lang w:bidi="ar-LB"/>
        </w:rPr>
      </w:pPr>
      <w:r w:rsidRPr="00155D93">
        <w:rPr>
          <w:rFonts w:ascii="Traditional Arabic" w:hAnsi="Traditional Arabic" w:cs="Traditional Arabic"/>
          <w:b/>
          <w:bCs/>
          <w:sz w:val="32"/>
          <w:szCs w:val="32"/>
          <w:rtl/>
          <w:lang w:bidi="ar-LB"/>
        </w:rPr>
        <w:t>حفل كوكتيل</w:t>
      </w:r>
    </w:p>
    <w:p w:rsidR="00155D93" w:rsidRDefault="00155D93" w:rsidP="00155D93">
      <w:pPr>
        <w:bidi/>
        <w:rPr>
          <w:rFonts w:ascii="Traditional Arabic" w:hAnsi="Traditional Arabic" w:cs="Traditional Arabic"/>
          <w:b/>
          <w:bCs/>
          <w:sz w:val="32"/>
          <w:szCs w:val="32"/>
          <w:rtl/>
          <w:lang w:bidi="ar-LB"/>
        </w:rPr>
      </w:pPr>
    </w:p>
    <w:p w:rsidR="00155D93" w:rsidRPr="00F4061D" w:rsidRDefault="00155D93" w:rsidP="00362BB0">
      <w:pPr>
        <w:shd w:val="clear" w:color="auto" w:fill="9CC2E5" w:themeFill="accent1" w:themeFillTint="99"/>
        <w:bidi/>
        <w:spacing w:after="0" w:line="240" w:lineRule="auto"/>
        <w:jc w:val="center"/>
        <w:rPr>
          <w:rFonts w:ascii="Traditional Arabic" w:hAnsi="Traditional Arabic" w:cs="Traditional Arabic"/>
          <w:b/>
          <w:bCs/>
          <w:sz w:val="32"/>
          <w:szCs w:val="32"/>
          <w:lang w:bidi="ar-LB"/>
        </w:rPr>
      </w:pPr>
      <w:r w:rsidRPr="00F4061D">
        <w:rPr>
          <w:rFonts w:ascii="Traditional Arabic" w:hAnsi="Traditional Arabic" w:cs="Traditional Arabic" w:hint="cs"/>
          <w:b/>
          <w:bCs/>
          <w:sz w:val="32"/>
          <w:szCs w:val="32"/>
          <w:rtl/>
          <w:lang w:bidi="ar-LB"/>
        </w:rPr>
        <w:t>11:15-1:00</w:t>
      </w:r>
      <w:r w:rsidR="00F4061D" w:rsidRPr="00F4061D">
        <w:rPr>
          <w:rFonts w:ascii="Traditional Arabic" w:hAnsi="Traditional Arabic" w:cs="Traditional Arabic" w:hint="cs"/>
          <w:b/>
          <w:bCs/>
          <w:sz w:val="32"/>
          <w:szCs w:val="32"/>
          <w:rtl/>
          <w:lang w:bidi="ar-LB"/>
        </w:rPr>
        <w:t xml:space="preserve"> مبنى إروين </w:t>
      </w:r>
      <w:r w:rsidR="00F4061D">
        <w:rPr>
          <w:rFonts w:ascii="Traditional Arabic" w:hAnsi="Traditional Arabic" w:cs="Traditional Arabic" w:hint="cs"/>
          <w:b/>
          <w:bCs/>
          <w:sz w:val="32"/>
          <w:szCs w:val="32"/>
          <w:rtl/>
          <w:lang w:bidi="ar-LB"/>
        </w:rPr>
        <w:t xml:space="preserve">- الطابق </w:t>
      </w:r>
      <w:r w:rsidR="00362BB0">
        <w:rPr>
          <w:rFonts w:ascii="Traditional Arabic" w:hAnsi="Traditional Arabic" w:cs="Traditional Arabic" w:hint="cs"/>
          <w:b/>
          <w:bCs/>
          <w:sz w:val="32"/>
          <w:szCs w:val="32"/>
          <w:rtl/>
          <w:lang w:bidi="ar-LB"/>
        </w:rPr>
        <w:t>6</w:t>
      </w:r>
      <w:r w:rsidR="00F4061D">
        <w:rPr>
          <w:rFonts w:ascii="Traditional Arabic" w:hAnsi="Traditional Arabic" w:cs="Traditional Arabic" w:hint="cs"/>
          <w:b/>
          <w:bCs/>
          <w:sz w:val="32"/>
          <w:szCs w:val="32"/>
          <w:rtl/>
          <w:lang w:bidi="ar-LB"/>
        </w:rPr>
        <w:t xml:space="preserve">- </w:t>
      </w:r>
      <w:r w:rsidR="00F4061D" w:rsidRPr="00F4061D">
        <w:rPr>
          <w:rFonts w:ascii="Traditional Arabic" w:hAnsi="Traditional Arabic" w:cs="Traditional Arabic" w:hint="cs"/>
          <w:b/>
          <w:bCs/>
          <w:sz w:val="32"/>
          <w:szCs w:val="32"/>
          <w:rtl/>
          <w:lang w:bidi="ar-LB"/>
        </w:rPr>
        <w:t xml:space="preserve">قاعات </w:t>
      </w:r>
      <w:r w:rsidR="00F4061D" w:rsidRPr="00F4061D">
        <w:rPr>
          <w:rFonts w:ascii="Traditional Arabic" w:hAnsi="Traditional Arabic" w:cs="Traditional Arabic"/>
          <w:b/>
          <w:bCs/>
          <w:sz w:val="32"/>
          <w:szCs w:val="32"/>
          <w:lang w:bidi="ar-LB"/>
        </w:rPr>
        <w:t>A,B, C</w:t>
      </w:r>
    </w:p>
    <w:p w:rsidR="00155D93" w:rsidRPr="00731A83" w:rsidRDefault="00155D93" w:rsidP="00F4061D">
      <w:pPr>
        <w:shd w:val="clear" w:color="auto" w:fill="9CC2E5" w:themeFill="accent1" w:themeFillTint="99"/>
        <w:bidi/>
        <w:spacing w:after="0" w:line="240" w:lineRule="auto"/>
        <w:jc w:val="center"/>
        <w:rPr>
          <w:rFonts w:ascii="Traditional Arabic" w:hAnsi="Traditional Arabic" w:cs="Traditional Arabic"/>
          <w:b/>
          <w:bCs/>
          <w:sz w:val="36"/>
          <w:szCs w:val="36"/>
        </w:rPr>
      </w:pPr>
      <w:r w:rsidRPr="00731A83">
        <w:rPr>
          <w:rFonts w:ascii="Traditional Arabic" w:hAnsi="Traditional Arabic" w:cs="Traditional Arabic"/>
          <w:b/>
          <w:bCs/>
          <w:sz w:val="36"/>
          <w:szCs w:val="36"/>
          <w:rtl/>
          <w:lang w:bidi="ar-LB"/>
        </w:rPr>
        <w:t>الجلسة الأولى: المواطنة وثقافة الدولة والحرّيّة الدينيّة</w:t>
      </w:r>
    </w:p>
    <w:p w:rsidR="009363A9" w:rsidRDefault="009363A9" w:rsidP="00586657">
      <w:pPr>
        <w:bidi/>
        <w:jc w:val="center"/>
        <w:rPr>
          <w:rFonts w:ascii="Traditional Arabic" w:hAnsi="Traditional Arabic" w:cs="Traditional Arabic"/>
          <w:sz w:val="32"/>
          <w:szCs w:val="32"/>
          <w:rtl/>
          <w:lang w:bidi="ar-LB"/>
        </w:rPr>
      </w:pPr>
    </w:p>
    <w:p w:rsidR="00F4061D" w:rsidRPr="00F4061D" w:rsidRDefault="00F4061D" w:rsidP="009363A9">
      <w:pPr>
        <w:bidi/>
        <w:jc w:val="center"/>
        <w:rPr>
          <w:rFonts w:ascii="Traditional Arabic" w:hAnsi="Traditional Arabic" w:cs="Traditional Arabic"/>
          <w:sz w:val="32"/>
          <w:szCs w:val="32"/>
          <w:rtl/>
          <w:lang w:bidi="ar-LB"/>
        </w:rPr>
      </w:pPr>
      <w:r w:rsidRPr="00F4061D">
        <w:rPr>
          <w:rFonts w:ascii="Traditional Arabic" w:hAnsi="Traditional Arabic" w:cs="Traditional Arabic" w:hint="cs"/>
          <w:sz w:val="32"/>
          <w:szCs w:val="32"/>
          <w:rtl/>
          <w:lang w:bidi="ar-LB"/>
        </w:rPr>
        <w:t xml:space="preserve">يدير الجلسة: القاضي عباس الحلبي </w:t>
      </w:r>
      <w:r w:rsidR="00EB4046">
        <w:rPr>
          <w:rFonts w:ascii="Traditional Arabic" w:hAnsi="Traditional Arabic" w:cs="Traditional Arabic"/>
          <w:sz w:val="32"/>
          <w:szCs w:val="32"/>
          <w:rtl/>
          <w:lang w:bidi="ar-LB"/>
        </w:rPr>
        <w:t>–</w:t>
      </w:r>
      <w:r w:rsidR="00EB4046">
        <w:rPr>
          <w:rFonts w:ascii="Traditional Arabic" w:hAnsi="Traditional Arabic" w:cs="Traditional Arabic" w:hint="cs"/>
          <w:sz w:val="32"/>
          <w:szCs w:val="32"/>
          <w:rtl/>
          <w:lang w:bidi="ar-LB"/>
        </w:rPr>
        <w:t xml:space="preserve"> رئيس الفريق العربي للحوار الإسلامي المسيحي</w:t>
      </w:r>
    </w:p>
    <w:p w:rsidR="00F4061D" w:rsidRPr="00DE1696" w:rsidRDefault="00F4061D" w:rsidP="002E1FBA">
      <w:pPr>
        <w:pStyle w:val="ListParagraph"/>
        <w:numPr>
          <w:ilvl w:val="0"/>
          <w:numId w:val="5"/>
        </w:numPr>
        <w:bidi/>
        <w:spacing w:after="0" w:line="240" w:lineRule="auto"/>
        <w:rPr>
          <w:rFonts w:ascii="Traditional Arabic" w:hAnsi="Traditional Arabic" w:cs="Traditional Arabic"/>
          <w:sz w:val="32"/>
          <w:szCs w:val="32"/>
          <w:rtl/>
          <w:lang w:bidi="ar-LB"/>
        </w:rPr>
      </w:pPr>
      <w:r w:rsidRPr="00DE1696">
        <w:rPr>
          <w:rFonts w:ascii="Traditional Arabic" w:hAnsi="Traditional Arabic" w:cs="Traditional Arabic" w:hint="cs"/>
          <w:sz w:val="32"/>
          <w:szCs w:val="32"/>
          <w:rtl/>
          <w:lang w:bidi="ar-LB"/>
        </w:rPr>
        <w:t xml:space="preserve">د. سمير مرقص، </w:t>
      </w:r>
      <w:r w:rsidRPr="00DE1696">
        <w:rPr>
          <w:rFonts w:ascii="Traditional Arabic" w:hAnsi="Traditional Arabic" w:cs="Traditional Arabic" w:hint="eastAsia"/>
          <w:sz w:val="32"/>
          <w:szCs w:val="32"/>
          <w:rtl/>
          <w:lang w:bidi="ar-LB"/>
        </w:rPr>
        <w:t>عضو</w:t>
      </w:r>
      <w:r w:rsidRPr="00DE1696">
        <w:rPr>
          <w:rFonts w:ascii="Traditional Arabic" w:hAnsi="Traditional Arabic" w:cs="Traditional Arabic"/>
          <w:sz w:val="32"/>
          <w:szCs w:val="32"/>
          <w:rtl/>
          <w:lang w:bidi="ar-LB"/>
        </w:rPr>
        <w:t xml:space="preserve"> </w:t>
      </w:r>
      <w:r w:rsidRPr="00DE1696">
        <w:rPr>
          <w:rFonts w:ascii="Traditional Arabic" w:hAnsi="Traditional Arabic" w:cs="Traditional Arabic" w:hint="eastAsia"/>
          <w:sz w:val="32"/>
          <w:szCs w:val="32"/>
          <w:rtl/>
          <w:lang w:bidi="ar-LB"/>
        </w:rPr>
        <w:t>المجلس</w:t>
      </w:r>
      <w:r w:rsidRPr="00DE1696">
        <w:rPr>
          <w:rFonts w:ascii="Traditional Arabic" w:hAnsi="Traditional Arabic" w:cs="Traditional Arabic"/>
          <w:sz w:val="32"/>
          <w:szCs w:val="32"/>
          <w:rtl/>
          <w:lang w:bidi="ar-LB"/>
        </w:rPr>
        <w:t xml:space="preserve"> </w:t>
      </w:r>
      <w:r w:rsidRPr="00DE1696">
        <w:rPr>
          <w:rFonts w:ascii="Traditional Arabic" w:hAnsi="Traditional Arabic" w:cs="Traditional Arabic" w:hint="eastAsia"/>
          <w:sz w:val="32"/>
          <w:szCs w:val="32"/>
          <w:rtl/>
          <w:lang w:bidi="ar-LB"/>
        </w:rPr>
        <w:t>القومي</w:t>
      </w:r>
      <w:r w:rsidRPr="00DE1696">
        <w:rPr>
          <w:rFonts w:ascii="Traditional Arabic" w:hAnsi="Traditional Arabic" w:cs="Traditional Arabic"/>
          <w:sz w:val="32"/>
          <w:szCs w:val="32"/>
          <w:rtl/>
          <w:lang w:bidi="ar-LB"/>
        </w:rPr>
        <w:t xml:space="preserve"> </w:t>
      </w:r>
      <w:r w:rsidRPr="00DE1696">
        <w:rPr>
          <w:rFonts w:ascii="Traditional Arabic" w:hAnsi="Traditional Arabic" w:cs="Traditional Arabic" w:hint="eastAsia"/>
          <w:sz w:val="32"/>
          <w:szCs w:val="32"/>
          <w:rtl/>
          <w:lang w:bidi="ar-LB"/>
        </w:rPr>
        <w:t>لحقوق</w:t>
      </w:r>
      <w:r w:rsidRPr="00DE1696">
        <w:rPr>
          <w:rFonts w:ascii="Traditional Arabic" w:hAnsi="Traditional Arabic" w:cs="Traditional Arabic"/>
          <w:sz w:val="32"/>
          <w:szCs w:val="32"/>
          <w:rtl/>
          <w:lang w:bidi="ar-LB"/>
        </w:rPr>
        <w:t xml:space="preserve"> </w:t>
      </w:r>
      <w:r w:rsidRPr="00DE1696">
        <w:rPr>
          <w:rFonts w:ascii="Traditional Arabic" w:hAnsi="Traditional Arabic" w:cs="Traditional Arabic" w:hint="eastAsia"/>
          <w:sz w:val="32"/>
          <w:szCs w:val="32"/>
          <w:rtl/>
          <w:lang w:bidi="ar-LB"/>
        </w:rPr>
        <w:t>الإنسان</w:t>
      </w:r>
      <w:r w:rsidRPr="00DE1696">
        <w:rPr>
          <w:rFonts w:ascii="Traditional Arabic" w:hAnsi="Traditional Arabic" w:cs="Traditional Arabic" w:hint="cs"/>
          <w:sz w:val="32"/>
          <w:szCs w:val="32"/>
          <w:rtl/>
          <w:lang w:bidi="ar-LB"/>
        </w:rPr>
        <w:t xml:space="preserve"> (مصر)</w:t>
      </w:r>
      <w:r w:rsidR="00DE1696" w:rsidRPr="00DE1696">
        <w:rPr>
          <w:rFonts w:ascii="Traditional Arabic" w:hAnsi="Traditional Arabic" w:cs="Traditional Arabic"/>
          <w:sz w:val="32"/>
          <w:szCs w:val="32"/>
          <w:lang w:bidi="ar-LB"/>
        </w:rPr>
        <w:t xml:space="preserve">: </w:t>
      </w:r>
      <w:r w:rsidR="00DE1696" w:rsidRPr="00DE1696">
        <w:rPr>
          <w:rFonts w:ascii="Traditional Arabic" w:hAnsi="Traditional Arabic" w:cs="Traditional Arabic" w:hint="cs"/>
          <w:sz w:val="32"/>
          <w:szCs w:val="32"/>
          <w:rtl/>
          <w:lang w:bidi="ar-LB"/>
        </w:rPr>
        <w:t xml:space="preserve"> "</w:t>
      </w:r>
      <w:r w:rsidR="00DE1696" w:rsidRPr="00DE1696">
        <w:rPr>
          <w:rFonts w:ascii="Traditional Arabic" w:hAnsi="Traditional Arabic" w:cs="Traditional Arabic"/>
          <w:sz w:val="32"/>
          <w:szCs w:val="32"/>
          <w:rtl/>
          <w:lang w:bidi="ar-LB"/>
        </w:rPr>
        <w:t>"</w:t>
      </w:r>
      <w:r w:rsidR="00DE1696" w:rsidRPr="00DE1696">
        <w:rPr>
          <w:rFonts w:ascii="Traditional Arabic" w:hAnsi="Traditional Arabic" w:cs="Traditional Arabic" w:hint="eastAsia"/>
          <w:sz w:val="32"/>
          <w:szCs w:val="32"/>
          <w:rtl/>
          <w:lang w:bidi="ar-LB"/>
        </w:rPr>
        <w:t>المقد</w:t>
      </w:r>
      <w:r w:rsidR="009363A9">
        <w:rPr>
          <w:rFonts w:ascii="Traditional Arabic" w:hAnsi="Traditional Arabic" w:cs="Traditional Arabic" w:hint="cs"/>
          <w:sz w:val="32"/>
          <w:szCs w:val="32"/>
          <w:rtl/>
          <w:lang w:bidi="ar-LB"/>
        </w:rPr>
        <w:t>ّ</w:t>
      </w:r>
      <w:r w:rsidR="00DE1696" w:rsidRPr="00DE1696">
        <w:rPr>
          <w:rFonts w:ascii="Traditional Arabic" w:hAnsi="Traditional Arabic" w:cs="Traditional Arabic" w:hint="eastAsia"/>
          <w:sz w:val="32"/>
          <w:szCs w:val="32"/>
          <w:rtl/>
          <w:lang w:bidi="ar-LB"/>
        </w:rPr>
        <w:t>س</w:t>
      </w:r>
      <w:r w:rsidR="00DE1696" w:rsidRPr="00DE1696">
        <w:rPr>
          <w:rFonts w:ascii="Traditional Arabic" w:hAnsi="Traditional Arabic" w:cs="Traditional Arabic"/>
          <w:sz w:val="32"/>
          <w:szCs w:val="32"/>
          <w:rtl/>
          <w:lang w:bidi="ar-LB"/>
        </w:rPr>
        <w:t xml:space="preserve">" </w:t>
      </w:r>
      <w:r w:rsidR="00DE1696" w:rsidRPr="00DE1696">
        <w:rPr>
          <w:rFonts w:ascii="Traditional Arabic" w:hAnsi="Traditional Arabic" w:cs="Traditional Arabic" w:hint="eastAsia"/>
          <w:sz w:val="32"/>
          <w:szCs w:val="32"/>
          <w:rtl/>
          <w:lang w:bidi="ar-LB"/>
        </w:rPr>
        <w:t>و</w:t>
      </w:r>
      <w:r w:rsidR="00DE1696" w:rsidRPr="00DE1696">
        <w:rPr>
          <w:rFonts w:ascii="Traditional Arabic" w:hAnsi="Traditional Arabic" w:cs="Traditional Arabic"/>
          <w:sz w:val="32"/>
          <w:szCs w:val="32"/>
          <w:rtl/>
          <w:lang w:bidi="ar-LB"/>
        </w:rPr>
        <w:t>"</w:t>
      </w:r>
      <w:r w:rsidR="00DE1696" w:rsidRPr="00DE1696">
        <w:rPr>
          <w:rFonts w:ascii="Traditional Arabic" w:hAnsi="Traditional Arabic" w:cs="Traditional Arabic" w:hint="eastAsia"/>
          <w:sz w:val="32"/>
          <w:szCs w:val="32"/>
          <w:rtl/>
          <w:lang w:bidi="ar-LB"/>
        </w:rPr>
        <w:t>المدني</w:t>
      </w:r>
      <w:r w:rsidR="00DE1696" w:rsidRPr="00DE1696">
        <w:rPr>
          <w:rFonts w:ascii="Traditional Arabic" w:hAnsi="Traditional Arabic" w:cs="Traditional Arabic"/>
          <w:sz w:val="32"/>
          <w:szCs w:val="32"/>
          <w:rtl/>
          <w:lang w:bidi="ar-LB"/>
        </w:rPr>
        <w:t>"</w:t>
      </w:r>
      <w:r w:rsidR="00DE1696" w:rsidRPr="00DE1696">
        <w:rPr>
          <w:rFonts w:ascii="Traditional Arabic" w:hAnsi="Traditional Arabic" w:cs="Traditional Arabic" w:hint="cs"/>
          <w:sz w:val="32"/>
          <w:szCs w:val="32"/>
          <w:rtl/>
          <w:lang w:bidi="ar-LB"/>
        </w:rPr>
        <w:t xml:space="preserve"> </w:t>
      </w:r>
      <w:r w:rsidR="00DE1696" w:rsidRPr="00DE1696">
        <w:rPr>
          <w:rFonts w:ascii="Traditional Arabic" w:hAnsi="Traditional Arabic" w:cs="Traditional Arabic" w:hint="eastAsia"/>
          <w:sz w:val="32"/>
          <w:szCs w:val="32"/>
          <w:rtl/>
          <w:lang w:bidi="ar-LB"/>
        </w:rPr>
        <w:t>بين</w:t>
      </w:r>
      <w:r w:rsidR="00DE1696" w:rsidRPr="00DE1696">
        <w:rPr>
          <w:rFonts w:ascii="Traditional Arabic" w:hAnsi="Traditional Arabic" w:cs="Traditional Arabic"/>
          <w:sz w:val="32"/>
          <w:szCs w:val="32"/>
          <w:rtl/>
          <w:lang w:bidi="ar-LB"/>
        </w:rPr>
        <w:t xml:space="preserve"> </w:t>
      </w:r>
      <w:r w:rsidR="00DE1696" w:rsidRPr="00DE1696">
        <w:rPr>
          <w:rFonts w:ascii="Traditional Arabic" w:hAnsi="Traditional Arabic" w:cs="Traditional Arabic" w:hint="eastAsia"/>
          <w:sz w:val="32"/>
          <w:szCs w:val="32"/>
          <w:rtl/>
          <w:lang w:bidi="ar-LB"/>
        </w:rPr>
        <w:t>المصالحة</w:t>
      </w:r>
      <w:r w:rsidR="00DE1696" w:rsidRPr="00DE1696">
        <w:rPr>
          <w:rFonts w:ascii="Traditional Arabic" w:hAnsi="Traditional Arabic" w:cs="Traditional Arabic"/>
          <w:sz w:val="32"/>
          <w:szCs w:val="32"/>
          <w:rtl/>
          <w:lang w:bidi="ar-LB"/>
        </w:rPr>
        <w:t xml:space="preserve"> </w:t>
      </w:r>
      <w:r w:rsidR="00DE1696" w:rsidRPr="00DE1696">
        <w:rPr>
          <w:rFonts w:ascii="Traditional Arabic" w:hAnsi="Traditional Arabic" w:cs="Traditional Arabic" w:hint="eastAsia"/>
          <w:sz w:val="32"/>
          <w:szCs w:val="32"/>
          <w:rtl/>
          <w:lang w:bidi="ar-LB"/>
        </w:rPr>
        <w:t>البن</w:t>
      </w:r>
      <w:r w:rsidR="00586657">
        <w:rPr>
          <w:rFonts w:ascii="Traditional Arabic" w:hAnsi="Traditional Arabic" w:cs="Traditional Arabic" w:hint="cs"/>
          <w:sz w:val="32"/>
          <w:szCs w:val="32"/>
          <w:rtl/>
          <w:lang w:bidi="ar-LB"/>
        </w:rPr>
        <w:t>ّ</w:t>
      </w:r>
      <w:r w:rsidR="00DE1696" w:rsidRPr="00DE1696">
        <w:rPr>
          <w:rFonts w:ascii="Traditional Arabic" w:hAnsi="Traditional Arabic" w:cs="Traditional Arabic" w:hint="eastAsia"/>
          <w:sz w:val="32"/>
          <w:szCs w:val="32"/>
          <w:rtl/>
          <w:lang w:bidi="ar-LB"/>
        </w:rPr>
        <w:t>اءة</w:t>
      </w:r>
      <w:r w:rsidR="00DE1696" w:rsidRPr="00DE1696">
        <w:rPr>
          <w:rFonts w:ascii="Traditional Arabic" w:hAnsi="Traditional Arabic" w:cs="Traditional Arabic"/>
          <w:sz w:val="32"/>
          <w:szCs w:val="32"/>
          <w:rtl/>
          <w:lang w:bidi="ar-LB"/>
        </w:rPr>
        <w:t xml:space="preserve"> </w:t>
      </w:r>
      <w:r w:rsidR="00DE1696" w:rsidRPr="00DE1696">
        <w:rPr>
          <w:rFonts w:ascii="Traditional Arabic" w:hAnsi="Traditional Arabic" w:cs="Traditional Arabic" w:hint="eastAsia"/>
          <w:sz w:val="32"/>
          <w:szCs w:val="32"/>
          <w:rtl/>
          <w:lang w:bidi="ar-LB"/>
        </w:rPr>
        <w:t>والخصومة</w:t>
      </w:r>
      <w:r w:rsidR="00DE1696" w:rsidRPr="00DE1696">
        <w:rPr>
          <w:rFonts w:ascii="Traditional Arabic" w:hAnsi="Traditional Arabic" w:cs="Traditional Arabic"/>
          <w:sz w:val="32"/>
          <w:szCs w:val="32"/>
          <w:rtl/>
          <w:lang w:bidi="ar-LB"/>
        </w:rPr>
        <w:t xml:space="preserve"> </w:t>
      </w:r>
      <w:r w:rsidR="00DE1696" w:rsidRPr="00DE1696">
        <w:rPr>
          <w:rFonts w:ascii="Traditional Arabic" w:hAnsi="Traditional Arabic" w:cs="Traditional Arabic" w:hint="eastAsia"/>
          <w:sz w:val="32"/>
          <w:szCs w:val="32"/>
          <w:rtl/>
          <w:lang w:bidi="ar-LB"/>
        </w:rPr>
        <w:t>المدم</w:t>
      </w:r>
      <w:r w:rsidR="009363A9">
        <w:rPr>
          <w:rFonts w:ascii="Traditional Arabic" w:hAnsi="Traditional Arabic" w:cs="Traditional Arabic" w:hint="cs"/>
          <w:sz w:val="32"/>
          <w:szCs w:val="32"/>
          <w:rtl/>
          <w:lang w:bidi="ar-LB"/>
        </w:rPr>
        <w:t>ّ</w:t>
      </w:r>
      <w:r w:rsidR="00DE1696" w:rsidRPr="00DE1696">
        <w:rPr>
          <w:rFonts w:ascii="Traditional Arabic" w:hAnsi="Traditional Arabic" w:cs="Traditional Arabic" w:hint="eastAsia"/>
          <w:sz w:val="32"/>
          <w:szCs w:val="32"/>
          <w:rtl/>
          <w:lang w:bidi="ar-LB"/>
        </w:rPr>
        <w:t>رة</w:t>
      </w:r>
      <w:r w:rsidR="00DE1696" w:rsidRPr="00DE1696">
        <w:rPr>
          <w:rFonts w:ascii="Traditional Arabic" w:hAnsi="Traditional Arabic" w:cs="Traditional Arabic" w:hint="cs"/>
          <w:sz w:val="32"/>
          <w:szCs w:val="32"/>
          <w:rtl/>
          <w:lang w:bidi="ar-LB"/>
        </w:rPr>
        <w:t xml:space="preserve"> </w:t>
      </w:r>
      <w:r w:rsidR="00DE1696" w:rsidRPr="00DE1696">
        <w:rPr>
          <w:rFonts w:ascii="Traditional Arabic" w:hAnsi="Traditional Arabic" w:cs="Traditional Arabic" w:hint="eastAsia"/>
          <w:sz w:val="32"/>
          <w:szCs w:val="32"/>
          <w:rtl/>
          <w:lang w:bidi="ar-LB"/>
        </w:rPr>
        <w:t>في</w:t>
      </w:r>
      <w:r w:rsidR="00DE1696" w:rsidRPr="00DE1696">
        <w:rPr>
          <w:rFonts w:ascii="Traditional Arabic" w:hAnsi="Traditional Arabic" w:cs="Traditional Arabic"/>
          <w:sz w:val="32"/>
          <w:szCs w:val="32"/>
          <w:rtl/>
          <w:lang w:bidi="ar-LB"/>
        </w:rPr>
        <w:t xml:space="preserve"> </w:t>
      </w:r>
      <w:r w:rsidR="00DE1696" w:rsidRPr="00DE1696">
        <w:rPr>
          <w:rFonts w:ascii="Traditional Arabic" w:hAnsi="Traditional Arabic" w:cs="Traditional Arabic" w:hint="eastAsia"/>
          <w:sz w:val="32"/>
          <w:szCs w:val="32"/>
          <w:rtl/>
          <w:lang w:bidi="ar-LB"/>
        </w:rPr>
        <w:t>المجال</w:t>
      </w:r>
      <w:r w:rsidR="00DE1696" w:rsidRPr="00DE1696">
        <w:rPr>
          <w:rFonts w:ascii="Traditional Arabic" w:hAnsi="Traditional Arabic" w:cs="Traditional Arabic"/>
          <w:sz w:val="32"/>
          <w:szCs w:val="32"/>
          <w:rtl/>
          <w:lang w:bidi="ar-LB"/>
        </w:rPr>
        <w:t xml:space="preserve"> </w:t>
      </w:r>
      <w:r w:rsidR="00DE1696" w:rsidRPr="00DE1696">
        <w:rPr>
          <w:rFonts w:ascii="Traditional Arabic" w:hAnsi="Traditional Arabic" w:cs="Traditional Arabic" w:hint="eastAsia"/>
          <w:sz w:val="32"/>
          <w:szCs w:val="32"/>
          <w:rtl/>
          <w:lang w:bidi="ar-LB"/>
        </w:rPr>
        <w:t>العام</w:t>
      </w:r>
      <w:r w:rsidR="00DE1696">
        <w:rPr>
          <w:rFonts w:ascii="Traditional Arabic" w:hAnsi="Traditional Arabic" w:cs="Traditional Arabic" w:hint="cs"/>
          <w:sz w:val="32"/>
          <w:szCs w:val="32"/>
          <w:rtl/>
          <w:lang w:bidi="ar-LB"/>
        </w:rPr>
        <w:t>"</w:t>
      </w:r>
    </w:p>
    <w:p w:rsidR="00F4061D" w:rsidRDefault="00F4061D" w:rsidP="00A72DAE">
      <w:pPr>
        <w:pStyle w:val="ListParagraph"/>
        <w:numPr>
          <w:ilvl w:val="0"/>
          <w:numId w:val="5"/>
        </w:numPr>
        <w:bidi/>
        <w:spacing w:after="0" w:line="240" w:lineRule="auto"/>
        <w:jc w:val="both"/>
        <w:rPr>
          <w:rFonts w:ascii="Traditional Arabic" w:hAnsi="Traditional Arabic" w:cs="Traditional Arabic"/>
          <w:sz w:val="32"/>
          <w:szCs w:val="32"/>
          <w:lang w:bidi="ar-LB"/>
        </w:rPr>
      </w:pPr>
      <w:r w:rsidRPr="00F4061D">
        <w:rPr>
          <w:rFonts w:ascii="Traditional Arabic" w:hAnsi="Traditional Arabic" w:cs="Traditional Arabic" w:hint="cs"/>
          <w:sz w:val="32"/>
          <w:szCs w:val="32"/>
          <w:rtl/>
          <w:lang w:bidi="ar-LB"/>
        </w:rPr>
        <w:t xml:space="preserve">السيد نفيد بيغ، نائب رئيس مركز الدراسات الإسلامي المسيحي (الدانمارك): </w:t>
      </w:r>
      <w:r>
        <w:rPr>
          <w:rFonts w:ascii="Traditional Arabic" w:hAnsi="Traditional Arabic" w:cs="Traditional Arabic" w:hint="cs"/>
          <w:sz w:val="32"/>
          <w:szCs w:val="32"/>
          <w:rtl/>
          <w:lang w:bidi="ar-LB"/>
        </w:rPr>
        <w:t>"</w:t>
      </w:r>
      <w:r w:rsidR="00A72DAE" w:rsidRPr="00A72DAE">
        <w:rPr>
          <w:rFonts w:hint="eastAsia"/>
          <w:rtl/>
        </w:rPr>
        <w:t xml:space="preserve"> </w:t>
      </w:r>
      <w:r w:rsidR="00A72DAE" w:rsidRPr="00A72DAE">
        <w:rPr>
          <w:rFonts w:ascii="Traditional Arabic" w:hAnsi="Traditional Arabic" w:cs="Traditional Arabic" w:hint="eastAsia"/>
          <w:sz w:val="32"/>
          <w:szCs w:val="32"/>
          <w:rtl/>
          <w:lang w:bidi="ar-LB"/>
        </w:rPr>
        <w:t>الدانمارك</w:t>
      </w:r>
      <w:r w:rsidR="00A72DAE" w:rsidRPr="00A72DAE">
        <w:rPr>
          <w:rFonts w:ascii="Traditional Arabic" w:hAnsi="Traditional Arabic" w:cs="Traditional Arabic"/>
          <w:sz w:val="32"/>
          <w:szCs w:val="32"/>
          <w:rtl/>
          <w:lang w:bidi="ar-LB"/>
        </w:rPr>
        <w:t xml:space="preserve"> </w:t>
      </w:r>
      <w:r w:rsidR="00A72DAE" w:rsidRPr="00A72DAE">
        <w:rPr>
          <w:rFonts w:ascii="Traditional Arabic" w:hAnsi="Traditional Arabic" w:cs="Traditional Arabic" w:hint="eastAsia"/>
          <w:sz w:val="32"/>
          <w:szCs w:val="32"/>
          <w:rtl/>
          <w:lang w:bidi="ar-LB"/>
        </w:rPr>
        <w:t>للدانماركيّين</w:t>
      </w:r>
      <w:r w:rsidR="00A72DAE" w:rsidRPr="00A72DAE">
        <w:rPr>
          <w:rFonts w:ascii="Traditional Arabic" w:hAnsi="Traditional Arabic" w:cs="Traditional Arabic"/>
          <w:sz w:val="32"/>
          <w:szCs w:val="32"/>
          <w:rtl/>
          <w:lang w:bidi="ar-LB"/>
        </w:rPr>
        <w:t xml:space="preserve">: </w:t>
      </w:r>
      <w:r w:rsidR="00A72DAE" w:rsidRPr="00A72DAE">
        <w:rPr>
          <w:rFonts w:ascii="Traditional Arabic" w:hAnsi="Traditional Arabic" w:cs="Traditional Arabic" w:hint="eastAsia"/>
          <w:sz w:val="32"/>
          <w:szCs w:val="32"/>
          <w:rtl/>
          <w:lang w:bidi="ar-LB"/>
        </w:rPr>
        <w:t>مسائل</w:t>
      </w:r>
      <w:r w:rsidR="00A72DAE" w:rsidRPr="00A72DAE">
        <w:rPr>
          <w:rFonts w:ascii="Traditional Arabic" w:hAnsi="Traditional Arabic" w:cs="Traditional Arabic"/>
          <w:sz w:val="32"/>
          <w:szCs w:val="32"/>
          <w:rtl/>
          <w:lang w:bidi="ar-LB"/>
        </w:rPr>
        <w:t xml:space="preserve"> </w:t>
      </w:r>
      <w:r w:rsidR="00A72DAE" w:rsidRPr="00A72DAE">
        <w:rPr>
          <w:rFonts w:ascii="Traditional Arabic" w:hAnsi="Traditional Arabic" w:cs="Traditional Arabic" w:hint="eastAsia"/>
          <w:sz w:val="32"/>
          <w:szCs w:val="32"/>
          <w:rtl/>
          <w:lang w:bidi="ar-LB"/>
        </w:rPr>
        <w:t>خاصّة</w:t>
      </w:r>
      <w:r w:rsidR="00A72DAE" w:rsidRPr="00A72DAE">
        <w:rPr>
          <w:rFonts w:ascii="Traditional Arabic" w:hAnsi="Traditional Arabic" w:cs="Traditional Arabic"/>
          <w:sz w:val="32"/>
          <w:szCs w:val="32"/>
          <w:rtl/>
          <w:lang w:bidi="ar-LB"/>
        </w:rPr>
        <w:t xml:space="preserve"> </w:t>
      </w:r>
      <w:r w:rsidR="00A72DAE" w:rsidRPr="00A72DAE">
        <w:rPr>
          <w:rFonts w:ascii="Traditional Arabic" w:hAnsi="Traditional Arabic" w:cs="Traditional Arabic" w:hint="eastAsia"/>
          <w:sz w:val="32"/>
          <w:szCs w:val="32"/>
          <w:rtl/>
          <w:lang w:bidi="ar-LB"/>
        </w:rPr>
        <w:t>بالهويّة</w:t>
      </w:r>
      <w:r w:rsidR="00A72DAE" w:rsidRPr="00A72DAE">
        <w:rPr>
          <w:rFonts w:ascii="Traditional Arabic" w:hAnsi="Traditional Arabic" w:cs="Traditional Arabic"/>
          <w:sz w:val="32"/>
          <w:szCs w:val="32"/>
          <w:rtl/>
          <w:lang w:bidi="ar-LB"/>
        </w:rPr>
        <w:t xml:space="preserve"> </w:t>
      </w:r>
      <w:r w:rsidR="00A72DAE" w:rsidRPr="00A72DAE">
        <w:rPr>
          <w:rFonts w:ascii="Traditional Arabic" w:hAnsi="Traditional Arabic" w:cs="Traditional Arabic" w:hint="eastAsia"/>
          <w:sz w:val="32"/>
          <w:szCs w:val="32"/>
          <w:rtl/>
          <w:lang w:bidi="ar-LB"/>
        </w:rPr>
        <w:t>القوميّة</w:t>
      </w:r>
      <w:r w:rsidR="00A72DAE" w:rsidRPr="00A72DAE">
        <w:rPr>
          <w:rFonts w:ascii="Traditional Arabic" w:hAnsi="Traditional Arabic" w:cs="Traditional Arabic"/>
          <w:sz w:val="32"/>
          <w:szCs w:val="32"/>
          <w:rtl/>
          <w:lang w:bidi="ar-LB"/>
        </w:rPr>
        <w:t xml:space="preserve"> </w:t>
      </w:r>
      <w:r w:rsidR="00A72DAE" w:rsidRPr="00A72DAE">
        <w:rPr>
          <w:rFonts w:ascii="Traditional Arabic" w:hAnsi="Traditional Arabic" w:cs="Traditional Arabic" w:hint="eastAsia"/>
          <w:sz w:val="32"/>
          <w:szCs w:val="32"/>
          <w:rtl/>
          <w:lang w:bidi="ar-LB"/>
        </w:rPr>
        <w:t>والثقافة</w:t>
      </w:r>
      <w:r w:rsidR="00A72DAE" w:rsidRPr="00A72DAE">
        <w:rPr>
          <w:rFonts w:ascii="Traditional Arabic" w:hAnsi="Traditional Arabic" w:cs="Traditional Arabic"/>
          <w:sz w:val="32"/>
          <w:szCs w:val="32"/>
          <w:rtl/>
          <w:lang w:bidi="ar-LB"/>
        </w:rPr>
        <w:t xml:space="preserve"> </w:t>
      </w:r>
      <w:r w:rsidR="00A72DAE" w:rsidRPr="00A72DAE">
        <w:rPr>
          <w:rFonts w:ascii="Traditional Arabic" w:hAnsi="Traditional Arabic" w:cs="Traditional Arabic" w:hint="eastAsia"/>
          <w:sz w:val="32"/>
          <w:szCs w:val="32"/>
          <w:rtl/>
          <w:lang w:bidi="ar-LB"/>
        </w:rPr>
        <w:t>والحرّيّة</w:t>
      </w:r>
      <w:r w:rsidR="00A72DAE" w:rsidRPr="00A72DAE">
        <w:rPr>
          <w:rFonts w:ascii="Traditional Arabic" w:hAnsi="Traditional Arabic" w:cs="Traditional Arabic"/>
          <w:sz w:val="32"/>
          <w:szCs w:val="32"/>
          <w:rtl/>
          <w:lang w:bidi="ar-LB"/>
        </w:rPr>
        <w:t xml:space="preserve"> </w:t>
      </w:r>
      <w:r w:rsidR="00A72DAE" w:rsidRPr="00A72DAE">
        <w:rPr>
          <w:rFonts w:ascii="Traditional Arabic" w:hAnsi="Traditional Arabic" w:cs="Traditional Arabic" w:hint="eastAsia"/>
          <w:sz w:val="32"/>
          <w:szCs w:val="32"/>
          <w:rtl/>
          <w:lang w:bidi="ar-LB"/>
        </w:rPr>
        <w:t>الدينيّة</w:t>
      </w:r>
      <w:r w:rsidR="00A72DAE" w:rsidRPr="00A72DAE">
        <w:rPr>
          <w:rFonts w:ascii="Traditional Arabic" w:hAnsi="Traditional Arabic" w:cs="Traditional Arabic"/>
          <w:sz w:val="32"/>
          <w:szCs w:val="32"/>
          <w:rtl/>
          <w:lang w:bidi="ar-LB"/>
        </w:rPr>
        <w:t xml:space="preserve"> </w:t>
      </w:r>
      <w:r w:rsidR="00A72DAE" w:rsidRPr="00A72DAE">
        <w:rPr>
          <w:rFonts w:ascii="Traditional Arabic" w:hAnsi="Traditional Arabic" w:cs="Traditional Arabic" w:hint="eastAsia"/>
          <w:sz w:val="32"/>
          <w:szCs w:val="32"/>
          <w:rtl/>
          <w:lang w:bidi="ar-LB"/>
        </w:rPr>
        <w:t>للآخر</w:t>
      </w:r>
      <w:r>
        <w:rPr>
          <w:rFonts w:ascii="Traditional Arabic" w:hAnsi="Traditional Arabic" w:cs="Traditional Arabic" w:hint="cs"/>
          <w:sz w:val="32"/>
          <w:szCs w:val="32"/>
          <w:rtl/>
          <w:lang w:bidi="ar-LB"/>
        </w:rPr>
        <w:t xml:space="preserve">" </w:t>
      </w:r>
    </w:p>
    <w:p w:rsidR="00D26D83" w:rsidRPr="00A33D36" w:rsidRDefault="00FC3E29" w:rsidP="00D36735">
      <w:pPr>
        <w:pStyle w:val="ListParagraph"/>
        <w:numPr>
          <w:ilvl w:val="0"/>
          <w:numId w:val="5"/>
        </w:numPr>
        <w:bidi/>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أ. </w:t>
      </w:r>
      <w:r w:rsidR="00D26D83">
        <w:rPr>
          <w:rFonts w:ascii="Traditional Arabic" w:hAnsi="Traditional Arabic" w:cs="Traditional Arabic" w:hint="cs"/>
          <w:sz w:val="32"/>
          <w:szCs w:val="32"/>
          <w:rtl/>
        </w:rPr>
        <w:t>د. عبد الجبار الرفاعي،</w:t>
      </w:r>
      <w:r w:rsidR="00D26D83">
        <w:rPr>
          <w:rFonts w:ascii="Traditional Arabic" w:hAnsi="Traditional Arabic" w:cs="Traditional Arabic"/>
          <w:sz w:val="32"/>
          <w:szCs w:val="32"/>
        </w:rPr>
        <w:t xml:space="preserve"> </w:t>
      </w:r>
      <w:r w:rsidR="00D26D83" w:rsidRPr="00A33D36">
        <w:rPr>
          <w:rFonts w:ascii="Traditional Arabic" w:hAnsi="Traditional Arabic" w:cs="Traditional Arabic"/>
          <w:color w:val="252525"/>
          <w:sz w:val="32"/>
          <w:szCs w:val="32"/>
          <w:shd w:val="clear" w:color="auto" w:fill="FFFFFF"/>
          <w:rtl/>
        </w:rPr>
        <w:t>مدير مركز دراسات فلسفة الدين (العراق)</w:t>
      </w:r>
      <w:r w:rsidR="00D36735">
        <w:rPr>
          <w:rFonts w:ascii="Traditional Arabic" w:hAnsi="Traditional Arabic" w:cs="Traditional Arabic" w:hint="cs"/>
          <w:color w:val="252525"/>
          <w:sz w:val="32"/>
          <w:szCs w:val="32"/>
          <w:shd w:val="clear" w:color="auto" w:fill="FFFFFF"/>
          <w:rtl/>
        </w:rPr>
        <w:t>: "</w:t>
      </w:r>
      <w:r w:rsidR="00D36735" w:rsidRPr="00D36735">
        <w:rPr>
          <w:rFonts w:ascii="Traditional Arabic" w:hAnsi="Traditional Arabic" w:cs="Traditional Arabic" w:hint="eastAsia"/>
          <w:color w:val="252525"/>
          <w:sz w:val="32"/>
          <w:szCs w:val="32"/>
          <w:shd w:val="clear" w:color="auto" w:fill="FFFFFF"/>
          <w:rtl/>
        </w:rPr>
        <w:t>الحرّيّة</w:t>
      </w:r>
      <w:r w:rsidR="00D36735" w:rsidRPr="00D36735">
        <w:rPr>
          <w:rFonts w:ascii="Traditional Arabic" w:hAnsi="Traditional Arabic" w:cs="Traditional Arabic"/>
          <w:color w:val="252525"/>
          <w:sz w:val="32"/>
          <w:szCs w:val="32"/>
          <w:shd w:val="clear" w:color="auto" w:fill="FFFFFF"/>
          <w:rtl/>
        </w:rPr>
        <w:t xml:space="preserve"> </w:t>
      </w:r>
      <w:r w:rsidR="00D36735" w:rsidRPr="00D36735">
        <w:rPr>
          <w:rFonts w:ascii="Traditional Arabic" w:hAnsi="Traditional Arabic" w:cs="Traditional Arabic" w:hint="eastAsia"/>
          <w:color w:val="252525"/>
          <w:sz w:val="32"/>
          <w:szCs w:val="32"/>
          <w:shd w:val="clear" w:color="auto" w:fill="FFFFFF"/>
          <w:rtl/>
        </w:rPr>
        <w:t>الدينيّة</w:t>
      </w:r>
      <w:r w:rsidR="00D36735" w:rsidRPr="00D36735">
        <w:rPr>
          <w:rFonts w:ascii="Traditional Arabic" w:hAnsi="Traditional Arabic" w:cs="Traditional Arabic"/>
          <w:color w:val="252525"/>
          <w:sz w:val="32"/>
          <w:szCs w:val="32"/>
          <w:shd w:val="clear" w:color="auto" w:fill="FFFFFF"/>
          <w:rtl/>
        </w:rPr>
        <w:t xml:space="preserve"> </w:t>
      </w:r>
      <w:r w:rsidR="00D36735" w:rsidRPr="00D36735">
        <w:rPr>
          <w:rFonts w:ascii="Traditional Arabic" w:hAnsi="Traditional Arabic" w:cs="Traditional Arabic" w:hint="eastAsia"/>
          <w:color w:val="252525"/>
          <w:sz w:val="32"/>
          <w:szCs w:val="32"/>
          <w:shd w:val="clear" w:color="auto" w:fill="FFFFFF"/>
          <w:rtl/>
        </w:rPr>
        <w:t>في</w:t>
      </w:r>
      <w:r w:rsidR="00D36735" w:rsidRPr="00D36735">
        <w:rPr>
          <w:rFonts w:ascii="Traditional Arabic" w:hAnsi="Traditional Arabic" w:cs="Traditional Arabic"/>
          <w:color w:val="252525"/>
          <w:sz w:val="32"/>
          <w:szCs w:val="32"/>
          <w:shd w:val="clear" w:color="auto" w:fill="FFFFFF"/>
          <w:rtl/>
        </w:rPr>
        <w:t xml:space="preserve"> </w:t>
      </w:r>
      <w:r w:rsidR="00D36735" w:rsidRPr="00D36735">
        <w:rPr>
          <w:rFonts w:ascii="Traditional Arabic" w:hAnsi="Traditional Arabic" w:cs="Traditional Arabic" w:hint="eastAsia"/>
          <w:color w:val="252525"/>
          <w:sz w:val="32"/>
          <w:szCs w:val="32"/>
          <w:shd w:val="clear" w:color="auto" w:fill="FFFFFF"/>
          <w:rtl/>
        </w:rPr>
        <w:t>أفق</w:t>
      </w:r>
      <w:r w:rsidR="00D36735" w:rsidRPr="00D36735">
        <w:rPr>
          <w:rFonts w:ascii="Traditional Arabic" w:hAnsi="Traditional Arabic" w:cs="Traditional Arabic"/>
          <w:color w:val="252525"/>
          <w:sz w:val="32"/>
          <w:szCs w:val="32"/>
          <w:shd w:val="clear" w:color="auto" w:fill="FFFFFF"/>
          <w:rtl/>
        </w:rPr>
        <w:t xml:space="preserve"> </w:t>
      </w:r>
      <w:r w:rsidR="00D36735" w:rsidRPr="00D36735">
        <w:rPr>
          <w:rFonts w:ascii="Traditional Arabic" w:hAnsi="Traditional Arabic" w:cs="Traditional Arabic" w:hint="eastAsia"/>
          <w:color w:val="252525"/>
          <w:sz w:val="32"/>
          <w:szCs w:val="32"/>
          <w:shd w:val="clear" w:color="auto" w:fill="FFFFFF"/>
          <w:rtl/>
        </w:rPr>
        <w:t>المدو</w:t>
      </w:r>
      <w:r w:rsidR="00D36735">
        <w:rPr>
          <w:rFonts w:ascii="Traditional Arabic" w:hAnsi="Traditional Arabic" w:cs="Traditional Arabic" w:hint="cs"/>
          <w:color w:val="252525"/>
          <w:sz w:val="32"/>
          <w:szCs w:val="32"/>
          <w:shd w:val="clear" w:color="auto" w:fill="FFFFFF"/>
          <w:rtl/>
        </w:rPr>
        <w:t>ّ</w:t>
      </w:r>
      <w:r w:rsidR="00D36735" w:rsidRPr="00D36735">
        <w:rPr>
          <w:rFonts w:ascii="Traditional Arabic" w:hAnsi="Traditional Arabic" w:cs="Traditional Arabic" w:hint="eastAsia"/>
          <w:color w:val="252525"/>
          <w:sz w:val="32"/>
          <w:szCs w:val="32"/>
          <w:shd w:val="clear" w:color="auto" w:fill="FFFFFF"/>
          <w:rtl/>
        </w:rPr>
        <w:t>نة</w:t>
      </w:r>
      <w:r w:rsidR="00D36735" w:rsidRPr="00D36735">
        <w:rPr>
          <w:rFonts w:ascii="Traditional Arabic" w:hAnsi="Traditional Arabic" w:cs="Traditional Arabic"/>
          <w:color w:val="252525"/>
          <w:sz w:val="32"/>
          <w:szCs w:val="32"/>
          <w:shd w:val="clear" w:color="auto" w:fill="FFFFFF"/>
          <w:rtl/>
        </w:rPr>
        <w:t xml:space="preserve"> </w:t>
      </w:r>
      <w:r w:rsidR="00D36735" w:rsidRPr="00D36735">
        <w:rPr>
          <w:rFonts w:ascii="Traditional Arabic" w:hAnsi="Traditional Arabic" w:cs="Traditional Arabic" w:hint="eastAsia"/>
          <w:color w:val="252525"/>
          <w:sz w:val="32"/>
          <w:szCs w:val="32"/>
          <w:shd w:val="clear" w:color="auto" w:fill="FFFFFF"/>
          <w:rtl/>
        </w:rPr>
        <w:t>الكلامي</w:t>
      </w:r>
      <w:r w:rsidR="00D36735">
        <w:rPr>
          <w:rFonts w:ascii="Traditional Arabic" w:hAnsi="Traditional Arabic" w:cs="Traditional Arabic" w:hint="cs"/>
          <w:color w:val="252525"/>
          <w:sz w:val="32"/>
          <w:szCs w:val="32"/>
          <w:shd w:val="clear" w:color="auto" w:fill="FFFFFF"/>
          <w:rtl/>
        </w:rPr>
        <w:t>ّ</w:t>
      </w:r>
      <w:r w:rsidR="00D36735" w:rsidRPr="00D36735">
        <w:rPr>
          <w:rFonts w:ascii="Traditional Arabic" w:hAnsi="Traditional Arabic" w:cs="Traditional Arabic" w:hint="eastAsia"/>
          <w:color w:val="252525"/>
          <w:sz w:val="32"/>
          <w:szCs w:val="32"/>
          <w:shd w:val="clear" w:color="auto" w:fill="FFFFFF"/>
          <w:rtl/>
        </w:rPr>
        <w:t>ة</w:t>
      </w:r>
      <w:r w:rsidR="00D36735" w:rsidRPr="00D36735">
        <w:rPr>
          <w:rFonts w:ascii="Traditional Arabic" w:hAnsi="Traditional Arabic" w:cs="Traditional Arabic"/>
          <w:color w:val="252525"/>
          <w:sz w:val="32"/>
          <w:szCs w:val="32"/>
          <w:shd w:val="clear" w:color="auto" w:fill="FFFFFF"/>
          <w:rtl/>
        </w:rPr>
        <w:t xml:space="preserve"> </w:t>
      </w:r>
      <w:r w:rsidR="00D36735" w:rsidRPr="00D36735">
        <w:rPr>
          <w:rFonts w:ascii="Traditional Arabic" w:hAnsi="Traditional Arabic" w:cs="Traditional Arabic" w:hint="eastAsia"/>
          <w:color w:val="252525"/>
          <w:sz w:val="32"/>
          <w:szCs w:val="32"/>
          <w:shd w:val="clear" w:color="auto" w:fill="FFFFFF"/>
          <w:rtl/>
        </w:rPr>
        <w:t>والفقهي</w:t>
      </w:r>
      <w:r w:rsidR="00D36735">
        <w:rPr>
          <w:rFonts w:ascii="Traditional Arabic" w:hAnsi="Traditional Arabic" w:cs="Traditional Arabic" w:hint="cs"/>
          <w:color w:val="252525"/>
          <w:sz w:val="32"/>
          <w:szCs w:val="32"/>
          <w:shd w:val="clear" w:color="auto" w:fill="FFFFFF"/>
          <w:rtl/>
        </w:rPr>
        <w:t>ّ</w:t>
      </w:r>
      <w:r w:rsidR="00D36735" w:rsidRPr="00D36735">
        <w:rPr>
          <w:rFonts w:ascii="Traditional Arabic" w:hAnsi="Traditional Arabic" w:cs="Traditional Arabic" w:hint="eastAsia"/>
          <w:color w:val="252525"/>
          <w:sz w:val="32"/>
          <w:szCs w:val="32"/>
          <w:shd w:val="clear" w:color="auto" w:fill="FFFFFF"/>
          <w:rtl/>
        </w:rPr>
        <w:t>ة</w:t>
      </w:r>
      <w:r w:rsidR="00D36735" w:rsidRPr="00D36735">
        <w:rPr>
          <w:rFonts w:ascii="Traditional Arabic" w:hAnsi="Traditional Arabic" w:cs="Traditional Arabic"/>
          <w:color w:val="252525"/>
          <w:sz w:val="32"/>
          <w:szCs w:val="32"/>
          <w:shd w:val="clear" w:color="auto" w:fill="FFFFFF"/>
          <w:rtl/>
        </w:rPr>
        <w:t xml:space="preserve"> </w:t>
      </w:r>
      <w:r w:rsidR="00D36735" w:rsidRPr="00D36735">
        <w:rPr>
          <w:rFonts w:ascii="Traditional Arabic" w:hAnsi="Traditional Arabic" w:cs="Traditional Arabic" w:hint="eastAsia"/>
          <w:color w:val="252525"/>
          <w:sz w:val="32"/>
          <w:szCs w:val="32"/>
          <w:shd w:val="clear" w:color="auto" w:fill="FFFFFF"/>
          <w:rtl/>
        </w:rPr>
        <w:t>التقليديّة</w:t>
      </w:r>
      <w:r w:rsidR="00D36735">
        <w:rPr>
          <w:rFonts w:ascii="Traditional Arabic" w:hAnsi="Traditional Arabic" w:cs="Traditional Arabic" w:hint="cs"/>
          <w:color w:val="252525"/>
          <w:sz w:val="32"/>
          <w:szCs w:val="32"/>
          <w:shd w:val="clear" w:color="auto" w:fill="FFFFFF"/>
          <w:rtl/>
        </w:rPr>
        <w:t>"</w:t>
      </w:r>
    </w:p>
    <w:p w:rsidR="00292A2A" w:rsidRPr="00F4061D" w:rsidRDefault="00AF7B9E" w:rsidP="0038621F">
      <w:pPr>
        <w:pStyle w:val="ListParagraph"/>
        <w:numPr>
          <w:ilvl w:val="0"/>
          <w:numId w:val="5"/>
        </w:numPr>
        <w:bidi/>
        <w:spacing w:after="0" w:line="240" w:lineRule="auto"/>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أ. د.</w:t>
      </w:r>
      <w:r w:rsidR="00292A2A" w:rsidRPr="00F4061D">
        <w:rPr>
          <w:rFonts w:ascii="Traditional Arabic" w:hAnsi="Traditional Arabic" w:cs="Traditional Arabic" w:hint="cs"/>
          <w:sz w:val="32"/>
          <w:szCs w:val="32"/>
          <w:rtl/>
          <w:lang w:bidi="ar-LB"/>
        </w:rPr>
        <w:t xml:space="preserve"> فادي ضو، رئيس مؤسّسة أديان (لبنان)</w:t>
      </w:r>
      <w:r w:rsidR="0038621F">
        <w:rPr>
          <w:rFonts w:ascii="Traditional Arabic" w:hAnsi="Traditional Arabic" w:cs="Traditional Arabic" w:hint="cs"/>
          <w:sz w:val="32"/>
          <w:szCs w:val="32"/>
          <w:rtl/>
          <w:lang w:bidi="ar-LB"/>
        </w:rPr>
        <w:t>: "</w:t>
      </w:r>
      <w:r w:rsidR="0038621F" w:rsidRPr="0038621F">
        <w:rPr>
          <w:rFonts w:ascii="Traditional Arabic" w:hAnsi="Traditional Arabic" w:cs="Traditional Arabic" w:hint="eastAsia"/>
          <w:sz w:val="32"/>
          <w:szCs w:val="32"/>
          <w:rtl/>
          <w:lang w:bidi="ar-LB"/>
        </w:rPr>
        <w:t>الأبعاد</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الثقافيّة</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للحريّة</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الدينيّة</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والعبور</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من</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منطق</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الأقليّات</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إلى</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المواطنة</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الحاضنة</w:t>
      </w:r>
      <w:r w:rsidR="0038621F" w:rsidRPr="0038621F">
        <w:rPr>
          <w:rFonts w:ascii="Traditional Arabic" w:hAnsi="Traditional Arabic" w:cs="Traditional Arabic"/>
          <w:sz w:val="32"/>
          <w:szCs w:val="32"/>
          <w:rtl/>
          <w:lang w:bidi="ar-LB"/>
        </w:rPr>
        <w:t xml:space="preserve"> </w:t>
      </w:r>
      <w:r w:rsidR="0038621F" w:rsidRPr="0038621F">
        <w:rPr>
          <w:rFonts w:ascii="Traditional Arabic" w:hAnsi="Traditional Arabic" w:cs="Traditional Arabic" w:hint="eastAsia"/>
          <w:sz w:val="32"/>
          <w:szCs w:val="32"/>
          <w:rtl/>
          <w:lang w:bidi="ar-LB"/>
        </w:rPr>
        <w:t>للتنوّع</w:t>
      </w:r>
      <w:r w:rsidR="0038621F">
        <w:rPr>
          <w:rFonts w:ascii="Traditional Arabic" w:hAnsi="Traditional Arabic" w:cs="Traditional Arabic" w:hint="cs"/>
          <w:sz w:val="32"/>
          <w:szCs w:val="32"/>
          <w:rtl/>
          <w:lang w:bidi="ar-LB"/>
        </w:rPr>
        <w:t>"</w:t>
      </w:r>
    </w:p>
    <w:p w:rsidR="00F4061D" w:rsidRDefault="00F4061D" w:rsidP="00F4061D">
      <w:pPr>
        <w:bidi/>
        <w:rPr>
          <w:rFonts w:ascii="Traditional Arabic" w:hAnsi="Traditional Arabic" w:cs="Traditional Arabic"/>
          <w:b/>
          <w:bCs/>
          <w:sz w:val="32"/>
          <w:szCs w:val="32"/>
          <w:rtl/>
        </w:rPr>
      </w:pPr>
    </w:p>
    <w:p w:rsidR="00F4061D" w:rsidRDefault="00F4061D" w:rsidP="00731A83">
      <w:pPr>
        <w:shd w:val="clear" w:color="auto" w:fill="DEEAF6" w:themeFill="accent1" w:themeFillTint="33"/>
        <w:bidi/>
        <w:spacing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1:00-2:30- مبنى إروين- الطابق الأرضي</w:t>
      </w:r>
    </w:p>
    <w:p w:rsidR="00F4061D" w:rsidRDefault="00F4061D" w:rsidP="00731A83">
      <w:pPr>
        <w:shd w:val="clear" w:color="auto" w:fill="DEEAF6" w:themeFill="accent1" w:themeFillTint="33"/>
        <w:bidi/>
        <w:spacing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استراحة غداء</w:t>
      </w:r>
    </w:p>
    <w:p w:rsidR="00F4061D" w:rsidRDefault="00F4061D" w:rsidP="00F4061D">
      <w:pPr>
        <w:bidi/>
        <w:spacing w:after="0" w:line="240" w:lineRule="auto"/>
        <w:jc w:val="center"/>
        <w:rPr>
          <w:rFonts w:ascii="Traditional Arabic" w:hAnsi="Traditional Arabic" w:cs="Traditional Arabic"/>
          <w:b/>
          <w:bCs/>
          <w:sz w:val="32"/>
          <w:szCs w:val="32"/>
          <w:rtl/>
        </w:rPr>
      </w:pPr>
    </w:p>
    <w:p w:rsidR="00F4061D" w:rsidRDefault="00F4061D" w:rsidP="00F4061D">
      <w:pPr>
        <w:bidi/>
        <w:spacing w:after="0" w:line="240" w:lineRule="auto"/>
        <w:jc w:val="center"/>
        <w:rPr>
          <w:rFonts w:ascii="Traditional Arabic" w:hAnsi="Traditional Arabic" w:cs="Traditional Arabic"/>
          <w:b/>
          <w:bCs/>
          <w:sz w:val="32"/>
          <w:szCs w:val="32"/>
          <w:rtl/>
        </w:rPr>
      </w:pPr>
    </w:p>
    <w:p w:rsidR="00F4061D" w:rsidRPr="00F4061D" w:rsidRDefault="00F4061D" w:rsidP="00F4061D">
      <w:pPr>
        <w:shd w:val="clear" w:color="auto" w:fill="9CC2E5" w:themeFill="accent1" w:themeFillTint="99"/>
        <w:bidi/>
        <w:spacing w:after="0" w:line="240" w:lineRule="auto"/>
        <w:jc w:val="center"/>
        <w:rPr>
          <w:rFonts w:ascii="Traditional Arabic" w:hAnsi="Traditional Arabic" w:cs="Traditional Arabic"/>
          <w:b/>
          <w:bCs/>
          <w:sz w:val="32"/>
          <w:szCs w:val="32"/>
          <w:lang w:bidi="ar-LB"/>
        </w:rPr>
      </w:pPr>
      <w:r>
        <w:rPr>
          <w:rFonts w:ascii="Traditional Arabic" w:hAnsi="Traditional Arabic" w:cs="Traditional Arabic" w:hint="cs"/>
          <w:b/>
          <w:bCs/>
          <w:sz w:val="32"/>
          <w:szCs w:val="32"/>
          <w:rtl/>
          <w:lang w:bidi="ar-LB"/>
        </w:rPr>
        <w:lastRenderedPageBreak/>
        <w:t>2:30-4:00</w:t>
      </w:r>
      <w:r w:rsidRPr="00F4061D">
        <w:rPr>
          <w:rFonts w:ascii="Traditional Arabic" w:hAnsi="Traditional Arabic" w:cs="Traditional Arabic" w:hint="cs"/>
          <w:b/>
          <w:bCs/>
          <w:sz w:val="32"/>
          <w:szCs w:val="32"/>
          <w:rtl/>
          <w:lang w:bidi="ar-LB"/>
        </w:rPr>
        <w:t xml:space="preserve"> مبنى إروين</w:t>
      </w:r>
      <w:r w:rsidR="00362BB0">
        <w:rPr>
          <w:rFonts w:ascii="Traditional Arabic" w:hAnsi="Traditional Arabic" w:cs="Traditional Arabic" w:hint="cs"/>
          <w:b/>
          <w:bCs/>
          <w:sz w:val="32"/>
          <w:szCs w:val="32"/>
          <w:rtl/>
          <w:lang w:bidi="ar-LB"/>
        </w:rPr>
        <w:t xml:space="preserve">- الطابق 6- </w:t>
      </w:r>
      <w:r w:rsidRPr="00F4061D">
        <w:rPr>
          <w:rFonts w:ascii="Traditional Arabic" w:hAnsi="Traditional Arabic" w:cs="Traditional Arabic" w:hint="cs"/>
          <w:b/>
          <w:bCs/>
          <w:sz w:val="32"/>
          <w:szCs w:val="32"/>
          <w:rtl/>
          <w:lang w:bidi="ar-LB"/>
        </w:rPr>
        <w:t xml:space="preserve"> قاعات </w:t>
      </w:r>
      <w:r w:rsidRPr="00F4061D">
        <w:rPr>
          <w:rFonts w:ascii="Traditional Arabic" w:hAnsi="Traditional Arabic" w:cs="Traditional Arabic"/>
          <w:b/>
          <w:bCs/>
          <w:sz w:val="32"/>
          <w:szCs w:val="32"/>
          <w:lang w:bidi="ar-LB"/>
        </w:rPr>
        <w:t>A,B, C</w:t>
      </w:r>
    </w:p>
    <w:p w:rsidR="00F4061D" w:rsidRPr="00731A83" w:rsidRDefault="00F4061D" w:rsidP="00F4061D">
      <w:pPr>
        <w:shd w:val="clear" w:color="auto" w:fill="9CC2E5" w:themeFill="accent1" w:themeFillTint="99"/>
        <w:bidi/>
        <w:jc w:val="center"/>
        <w:rPr>
          <w:rFonts w:ascii="Traditional Arabic" w:hAnsi="Traditional Arabic" w:cs="Traditional Arabic"/>
          <w:b/>
          <w:bCs/>
          <w:sz w:val="36"/>
          <w:szCs w:val="36"/>
          <w:rtl/>
        </w:rPr>
      </w:pPr>
      <w:r w:rsidRPr="00731A83">
        <w:rPr>
          <w:rFonts w:ascii="Traditional Arabic" w:hAnsi="Traditional Arabic" w:cs="Traditional Arabic"/>
          <w:b/>
          <w:bCs/>
          <w:sz w:val="36"/>
          <w:szCs w:val="36"/>
          <w:rtl/>
        </w:rPr>
        <w:t>الجلسة الثانية: التأثير المحلّيّ للصكوك الدوليّة لحقوق الإنسان</w:t>
      </w:r>
    </w:p>
    <w:p w:rsidR="00391F55" w:rsidRDefault="00956C7E" w:rsidP="00586657">
      <w:pPr>
        <w:bidi/>
        <w:jc w:val="center"/>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ت</w:t>
      </w:r>
      <w:r w:rsidR="00391F55" w:rsidRPr="00F4061D">
        <w:rPr>
          <w:rFonts w:ascii="Traditional Arabic" w:hAnsi="Traditional Arabic" w:cs="Traditional Arabic" w:hint="cs"/>
          <w:sz w:val="32"/>
          <w:szCs w:val="32"/>
          <w:rtl/>
          <w:lang w:bidi="ar-LB"/>
        </w:rPr>
        <w:t xml:space="preserve">دير الجلسة: </w:t>
      </w:r>
      <w:r w:rsidR="001E0EE0">
        <w:rPr>
          <w:rFonts w:ascii="Traditional Arabic" w:hAnsi="Traditional Arabic" w:cs="Traditional Arabic" w:hint="cs"/>
          <w:sz w:val="32"/>
          <w:szCs w:val="32"/>
          <w:rtl/>
          <w:lang w:bidi="ar-LB"/>
        </w:rPr>
        <w:t>د. لينا كريدية</w:t>
      </w:r>
      <w:r w:rsidR="00391F55" w:rsidRPr="00F4061D">
        <w:rPr>
          <w:rFonts w:ascii="Traditional Arabic" w:hAnsi="Traditional Arabic" w:cs="Traditional Arabic" w:hint="cs"/>
          <w:sz w:val="32"/>
          <w:szCs w:val="32"/>
          <w:rtl/>
          <w:lang w:bidi="ar-LB"/>
        </w:rPr>
        <w:t xml:space="preserve"> </w:t>
      </w:r>
      <w:r w:rsidR="00692F48">
        <w:rPr>
          <w:rFonts w:ascii="Traditional Arabic" w:hAnsi="Traditional Arabic" w:cs="Traditional Arabic"/>
          <w:sz w:val="32"/>
          <w:szCs w:val="32"/>
          <w:rtl/>
          <w:lang w:bidi="ar-LB"/>
        </w:rPr>
        <w:t>–</w:t>
      </w:r>
      <w:r w:rsidR="00EB4046">
        <w:rPr>
          <w:rFonts w:ascii="Traditional Arabic" w:hAnsi="Traditional Arabic" w:cs="Traditional Arabic" w:hint="cs"/>
          <w:sz w:val="32"/>
          <w:szCs w:val="32"/>
          <w:rtl/>
          <w:lang w:bidi="ar-LB"/>
        </w:rPr>
        <w:t xml:space="preserve"> </w:t>
      </w:r>
      <w:r w:rsidR="00692F48">
        <w:rPr>
          <w:rFonts w:ascii="Traditional Arabic" w:hAnsi="Traditional Arabic" w:cs="Traditional Arabic" w:hint="cs"/>
          <w:sz w:val="32"/>
          <w:szCs w:val="32"/>
          <w:rtl/>
          <w:lang w:bidi="ar-LB"/>
        </w:rPr>
        <w:t>أستاذة العلوم السياسيّة في الجامعة الأميركيّة</w:t>
      </w:r>
    </w:p>
    <w:p w:rsidR="008F40BB" w:rsidRPr="008F40BB" w:rsidRDefault="000D096F" w:rsidP="008F40BB">
      <w:pPr>
        <w:pStyle w:val="ListParagraph"/>
        <w:numPr>
          <w:ilvl w:val="0"/>
          <w:numId w:val="21"/>
        </w:numPr>
        <w:bidi/>
        <w:rPr>
          <w:rFonts w:ascii="Traditional Arabic" w:hAnsi="Traditional Arabic" w:cs="Traditional Arabic"/>
          <w:sz w:val="32"/>
          <w:szCs w:val="32"/>
          <w:lang w:bidi="ar-LB"/>
        </w:rPr>
      </w:pPr>
      <w:r w:rsidRPr="008F40BB">
        <w:rPr>
          <w:rFonts w:ascii="Traditional Arabic" w:hAnsi="Traditional Arabic" w:cs="Traditional Arabic"/>
          <w:sz w:val="32"/>
          <w:szCs w:val="32"/>
          <w:rtl/>
          <w:lang w:bidi="ar-LB"/>
        </w:rPr>
        <w:t>الأستاذ غسان مخيبر: نائب في البرلمان اللبناني، عضو لجنة حقوق الإنسان النيابيّة (لبنان)</w:t>
      </w:r>
      <w:r w:rsidR="008F40BB" w:rsidRPr="008F40BB">
        <w:rPr>
          <w:rFonts w:ascii="Traditional Arabic" w:hAnsi="Traditional Arabic" w:cs="Traditional Arabic"/>
          <w:sz w:val="32"/>
          <w:szCs w:val="32"/>
          <w:rtl/>
          <w:lang w:bidi="ar-LB"/>
        </w:rPr>
        <w:t>: "حري</w:t>
      </w:r>
      <w:r w:rsidR="00586657">
        <w:rPr>
          <w:rFonts w:ascii="Traditional Arabic" w:hAnsi="Traditional Arabic" w:cs="Traditional Arabic" w:hint="cs"/>
          <w:sz w:val="32"/>
          <w:szCs w:val="32"/>
          <w:rtl/>
          <w:lang w:bidi="ar-LB"/>
        </w:rPr>
        <w:t>ّ</w:t>
      </w:r>
      <w:r w:rsidR="008F40BB" w:rsidRPr="008F40BB">
        <w:rPr>
          <w:rFonts w:ascii="Traditional Arabic" w:hAnsi="Traditional Arabic" w:cs="Traditional Arabic"/>
          <w:sz w:val="32"/>
          <w:szCs w:val="32"/>
          <w:rtl/>
          <w:lang w:bidi="ar-LB"/>
        </w:rPr>
        <w:t>ة التعبير والحري</w:t>
      </w:r>
      <w:r w:rsidR="00586657">
        <w:rPr>
          <w:rFonts w:ascii="Traditional Arabic" w:hAnsi="Traditional Arabic" w:cs="Traditional Arabic" w:hint="cs"/>
          <w:sz w:val="32"/>
          <w:szCs w:val="32"/>
          <w:rtl/>
          <w:lang w:bidi="ar-LB"/>
        </w:rPr>
        <w:t>ّ</w:t>
      </w:r>
      <w:r w:rsidR="008F40BB" w:rsidRPr="008F40BB">
        <w:rPr>
          <w:rFonts w:ascii="Traditional Arabic" w:hAnsi="Traditional Arabic" w:cs="Traditional Arabic"/>
          <w:sz w:val="32"/>
          <w:szCs w:val="32"/>
          <w:rtl/>
          <w:lang w:bidi="ar-LB"/>
        </w:rPr>
        <w:t>ة الديني</w:t>
      </w:r>
      <w:r w:rsidR="00586657">
        <w:rPr>
          <w:rFonts w:ascii="Traditional Arabic" w:hAnsi="Traditional Arabic" w:cs="Traditional Arabic" w:hint="cs"/>
          <w:sz w:val="32"/>
          <w:szCs w:val="32"/>
          <w:rtl/>
          <w:lang w:bidi="ar-LB"/>
        </w:rPr>
        <w:t>ّ</w:t>
      </w:r>
      <w:r w:rsidR="008F40BB" w:rsidRPr="008F40BB">
        <w:rPr>
          <w:rFonts w:ascii="Traditional Arabic" w:hAnsi="Traditional Arabic" w:cs="Traditional Arabic"/>
          <w:sz w:val="32"/>
          <w:szCs w:val="32"/>
          <w:rtl/>
          <w:lang w:bidi="ar-LB"/>
        </w:rPr>
        <w:t>ة في القوانين اللبناني</w:t>
      </w:r>
      <w:r w:rsidR="008F40BB" w:rsidRPr="008F40BB">
        <w:rPr>
          <w:rFonts w:ascii="Traditional Arabic" w:hAnsi="Traditional Arabic" w:cs="Traditional Arabic" w:hint="cs"/>
          <w:sz w:val="32"/>
          <w:szCs w:val="32"/>
          <w:rtl/>
          <w:lang w:bidi="ar-LB"/>
        </w:rPr>
        <w:t>ّ</w:t>
      </w:r>
      <w:r w:rsidR="008F40BB" w:rsidRPr="008F40BB">
        <w:rPr>
          <w:rFonts w:ascii="Traditional Arabic" w:hAnsi="Traditional Arabic" w:cs="Traditional Arabic"/>
          <w:sz w:val="32"/>
          <w:szCs w:val="32"/>
          <w:rtl/>
          <w:lang w:bidi="ar-LB"/>
        </w:rPr>
        <w:t>ة</w:t>
      </w:r>
      <w:r w:rsidR="008F40BB" w:rsidRPr="008F40BB">
        <w:rPr>
          <w:rFonts w:ascii="Traditional Arabic" w:hAnsi="Traditional Arabic" w:cs="Traditional Arabic" w:hint="cs"/>
          <w:sz w:val="32"/>
          <w:szCs w:val="32"/>
          <w:rtl/>
          <w:lang w:bidi="ar-LB"/>
        </w:rPr>
        <w:t>"</w:t>
      </w:r>
    </w:p>
    <w:p w:rsidR="000D096F" w:rsidRPr="000D096F" w:rsidRDefault="000D096F" w:rsidP="00956C7E">
      <w:pPr>
        <w:pStyle w:val="ListParagraph"/>
        <w:numPr>
          <w:ilvl w:val="0"/>
          <w:numId w:val="6"/>
        </w:numPr>
        <w:bidi/>
        <w:rPr>
          <w:rFonts w:ascii="Traditional Arabic" w:hAnsi="Traditional Arabic" w:cs="Traditional Arabic"/>
          <w:sz w:val="32"/>
          <w:szCs w:val="32"/>
          <w:rtl/>
          <w:lang w:bidi="ar-LB"/>
        </w:rPr>
      </w:pPr>
      <w:r w:rsidRPr="000D096F">
        <w:rPr>
          <w:rFonts w:ascii="Traditional Arabic" w:hAnsi="Traditional Arabic" w:cs="Traditional Arabic" w:hint="cs"/>
          <w:sz w:val="32"/>
          <w:szCs w:val="32"/>
          <w:rtl/>
          <w:lang w:bidi="ar-LB"/>
        </w:rPr>
        <w:t>الأستاذ صائب خدر ناي</w:t>
      </w:r>
      <w:r w:rsidR="00956C7E">
        <w:rPr>
          <w:rFonts w:ascii="Traditional Arabic" w:hAnsi="Traditional Arabic" w:cs="Traditional Arabic" w:hint="cs"/>
          <w:sz w:val="32"/>
          <w:szCs w:val="32"/>
          <w:rtl/>
          <w:lang w:bidi="ar-LB"/>
        </w:rPr>
        <w:t>ف</w:t>
      </w:r>
      <w:r w:rsidRPr="000D096F">
        <w:rPr>
          <w:rFonts w:ascii="Traditional Arabic" w:hAnsi="Traditional Arabic" w:cs="Traditional Arabic" w:hint="cs"/>
          <w:sz w:val="32"/>
          <w:szCs w:val="32"/>
          <w:rtl/>
          <w:lang w:bidi="ar-LB"/>
        </w:rPr>
        <w:t xml:space="preserve">: </w:t>
      </w:r>
      <w:r w:rsidR="00CE0C2A">
        <w:rPr>
          <w:rFonts w:ascii="Traditional Arabic" w:hAnsi="Traditional Arabic" w:cs="Traditional Arabic" w:hint="cs"/>
          <w:sz w:val="32"/>
          <w:szCs w:val="32"/>
          <w:rtl/>
          <w:lang w:bidi="ar-LB"/>
        </w:rPr>
        <w:t>حقوقي وباحث مختص</w:t>
      </w:r>
      <w:r w:rsidR="00DE571D">
        <w:rPr>
          <w:rFonts w:ascii="Traditional Arabic" w:hAnsi="Traditional Arabic" w:cs="Traditional Arabic" w:hint="cs"/>
          <w:sz w:val="32"/>
          <w:szCs w:val="32"/>
          <w:rtl/>
          <w:lang w:bidi="ar-LB"/>
        </w:rPr>
        <w:t>ّ</w:t>
      </w:r>
      <w:r w:rsidR="00CE0C2A">
        <w:rPr>
          <w:rFonts w:ascii="Traditional Arabic" w:hAnsi="Traditional Arabic" w:cs="Traditional Arabic" w:hint="cs"/>
          <w:sz w:val="32"/>
          <w:szCs w:val="32"/>
          <w:rtl/>
          <w:lang w:bidi="ar-LB"/>
        </w:rPr>
        <w:t xml:space="preserve"> في</w:t>
      </w:r>
      <w:r w:rsidRPr="000D096F">
        <w:rPr>
          <w:rFonts w:ascii="Traditional Arabic" w:hAnsi="Traditional Arabic" w:cs="Traditional Arabic" w:hint="cs"/>
          <w:sz w:val="32"/>
          <w:szCs w:val="32"/>
          <w:rtl/>
          <w:lang w:bidi="ar-LB"/>
        </w:rPr>
        <w:t xml:space="preserve"> </w:t>
      </w:r>
      <w:r w:rsidR="00CE0C2A">
        <w:rPr>
          <w:rFonts w:ascii="Traditional Arabic" w:hAnsi="Traditional Arabic" w:cs="Traditional Arabic" w:hint="cs"/>
          <w:sz w:val="32"/>
          <w:szCs w:val="32"/>
          <w:rtl/>
          <w:lang w:bidi="ar-LB"/>
        </w:rPr>
        <w:t>قضايا</w:t>
      </w:r>
      <w:r w:rsidRPr="000D096F">
        <w:rPr>
          <w:rFonts w:ascii="Traditional Arabic" w:hAnsi="Traditional Arabic" w:cs="Traditional Arabic" w:hint="cs"/>
          <w:sz w:val="32"/>
          <w:szCs w:val="32"/>
          <w:rtl/>
          <w:lang w:bidi="ar-LB"/>
        </w:rPr>
        <w:t xml:space="preserve"> الأقلي</w:t>
      </w:r>
      <w:r w:rsidR="00DE571D">
        <w:rPr>
          <w:rFonts w:ascii="Traditional Arabic" w:hAnsi="Traditional Arabic" w:cs="Traditional Arabic" w:hint="cs"/>
          <w:sz w:val="32"/>
          <w:szCs w:val="32"/>
          <w:rtl/>
          <w:lang w:bidi="ar-LB"/>
        </w:rPr>
        <w:t>ّ</w:t>
      </w:r>
      <w:r w:rsidRPr="000D096F">
        <w:rPr>
          <w:rFonts w:ascii="Traditional Arabic" w:hAnsi="Traditional Arabic" w:cs="Traditional Arabic" w:hint="cs"/>
          <w:sz w:val="32"/>
          <w:szCs w:val="32"/>
          <w:rtl/>
          <w:lang w:bidi="ar-LB"/>
        </w:rPr>
        <w:t xml:space="preserve">ات الدينيّة </w:t>
      </w:r>
      <w:r w:rsidR="00CE0C2A">
        <w:rPr>
          <w:rFonts w:ascii="Traditional Arabic" w:hAnsi="Traditional Arabic" w:cs="Traditional Arabic" w:hint="cs"/>
          <w:sz w:val="32"/>
          <w:szCs w:val="32"/>
          <w:rtl/>
          <w:lang w:bidi="ar-LB"/>
        </w:rPr>
        <w:t>في العراق</w:t>
      </w:r>
      <w:r w:rsidR="008F40BB">
        <w:rPr>
          <w:rFonts w:ascii="Traditional Arabic" w:hAnsi="Traditional Arabic" w:cs="Traditional Arabic" w:hint="cs"/>
          <w:sz w:val="32"/>
          <w:szCs w:val="32"/>
          <w:rtl/>
          <w:lang w:bidi="ar-LB"/>
        </w:rPr>
        <w:t xml:space="preserve"> </w:t>
      </w:r>
      <w:r w:rsidRPr="000D096F">
        <w:rPr>
          <w:rFonts w:ascii="Traditional Arabic" w:hAnsi="Traditional Arabic" w:cs="Traditional Arabic" w:hint="cs"/>
          <w:sz w:val="32"/>
          <w:szCs w:val="32"/>
          <w:rtl/>
          <w:lang w:bidi="ar-LB"/>
        </w:rPr>
        <w:t>(العراق)</w:t>
      </w:r>
      <w:r w:rsidR="00E30655">
        <w:rPr>
          <w:rFonts w:ascii="Traditional Arabic" w:hAnsi="Traditional Arabic" w:cs="Traditional Arabic" w:hint="cs"/>
          <w:sz w:val="32"/>
          <w:szCs w:val="32"/>
          <w:rtl/>
          <w:lang w:bidi="ar-LB"/>
        </w:rPr>
        <w:t>:</w:t>
      </w:r>
      <w:r w:rsidRPr="000D096F">
        <w:rPr>
          <w:rFonts w:ascii="Traditional Arabic" w:hAnsi="Traditional Arabic" w:cs="Traditional Arabic" w:hint="cs"/>
          <w:sz w:val="32"/>
          <w:szCs w:val="32"/>
          <w:rtl/>
          <w:lang w:bidi="ar-LB"/>
        </w:rPr>
        <w:t xml:space="preserve"> </w:t>
      </w:r>
      <w:r w:rsidR="00E30655">
        <w:rPr>
          <w:rFonts w:ascii="Traditional Arabic" w:hAnsi="Traditional Arabic" w:cs="Traditional Arabic" w:hint="cs"/>
          <w:sz w:val="32"/>
          <w:szCs w:val="32"/>
          <w:rtl/>
          <w:lang w:bidi="ar-LB"/>
        </w:rPr>
        <w:t>"</w:t>
      </w:r>
      <w:r w:rsidR="00E30655" w:rsidRPr="00E30655">
        <w:rPr>
          <w:rFonts w:ascii="Traditional Arabic" w:hAnsi="Traditional Arabic" w:cs="Traditional Arabic" w:hint="eastAsia"/>
          <w:sz w:val="32"/>
          <w:szCs w:val="32"/>
          <w:rtl/>
          <w:lang w:bidi="ar-LB"/>
        </w:rPr>
        <w:t>الحري</w:t>
      </w:r>
      <w:r w:rsidR="00CE0C2A">
        <w:rPr>
          <w:rFonts w:ascii="Traditional Arabic" w:hAnsi="Traditional Arabic" w:cs="Traditional Arabic" w:hint="cs"/>
          <w:sz w:val="32"/>
          <w:szCs w:val="32"/>
          <w:rtl/>
          <w:lang w:bidi="ar-LB"/>
        </w:rPr>
        <w:t>ّ</w:t>
      </w:r>
      <w:r w:rsidR="00E30655" w:rsidRPr="00E30655">
        <w:rPr>
          <w:rFonts w:ascii="Traditional Arabic" w:hAnsi="Traditional Arabic" w:cs="Traditional Arabic" w:hint="eastAsia"/>
          <w:sz w:val="32"/>
          <w:szCs w:val="32"/>
          <w:rtl/>
          <w:lang w:bidi="ar-LB"/>
        </w:rPr>
        <w:t>ة</w:t>
      </w:r>
      <w:r w:rsidR="00E30655" w:rsidRPr="00E30655">
        <w:rPr>
          <w:rFonts w:ascii="Traditional Arabic" w:hAnsi="Traditional Arabic" w:cs="Traditional Arabic"/>
          <w:sz w:val="32"/>
          <w:szCs w:val="32"/>
          <w:rtl/>
          <w:lang w:bidi="ar-LB"/>
        </w:rPr>
        <w:t xml:space="preserve"> </w:t>
      </w:r>
      <w:r w:rsidR="00E30655" w:rsidRPr="00E30655">
        <w:rPr>
          <w:rFonts w:ascii="Traditional Arabic" w:hAnsi="Traditional Arabic" w:cs="Traditional Arabic" w:hint="eastAsia"/>
          <w:sz w:val="32"/>
          <w:szCs w:val="32"/>
          <w:rtl/>
          <w:lang w:bidi="ar-LB"/>
        </w:rPr>
        <w:t>الديني</w:t>
      </w:r>
      <w:r w:rsidR="00CE0C2A">
        <w:rPr>
          <w:rFonts w:ascii="Traditional Arabic" w:hAnsi="Traditional Arabic" w:cs="Traditional Arabic" w:hint="cs"/>
          <w:sz w:val="32"/>
          <w:szCs w:val="32"/>
          <w:rtl/>
          <w:lang w:bidi="ar-LB"/>
        </w:rPr>
        <w:t>ّ</w:t>
      </w:r>
      <w:r w:rsidR="00E30655" w:rsidRPr="00E30655">
        <w:rPr>
          <w:rFonts w:ascii="Traditional Arabic" w:hAnsi="Traditional Arabic" w:cs="Traditional Arabic" w:hint="eastAsia"/>
          <w:sz w:val="32"/>
          <w:szCs w:val="32"/>
          <w:rtl/>
          <w:lang w:bidi="ar-LB"/>
        </w:rPr>
        <w:t>ة</w:t>
      </w:r>
      <w:r w:rsidR="00E30655" w:rsidRPr="00E30655">
        <w:rPr>
          <w:rFonts w:ascii="Traditional Arabic" w:hAnsi="Traditional Arabic" w:cs="Traditional Arabic"/>
          <w:sz w:val="32"/>
          <w:szCs w:val="32"/>
          <w:rtl/>
          <w:lang w:bidi="ar-LB"/>
        </w:rPr>
        <w:t xml:space="preserve"> </w:t>
      </w:r>
      <w:r w:rsidR="00E30655" w:rsidRPr="00E30655">
        <w:rPr>
          <w:rFonts w:ascii="Traditional Arabic" w:hAnsi="Traditional Arabic" w:cs="Traditional Arabic" w:hint="eastAsia"/>
          <w:sz w:val="32"/>
          <w:szCs w:val="32"/>
          <w:rtl/>
          <w:lang w:bidi="ar-LB"/>
        </w:rPr>
        <w:t>والصكوك</w:t>
      </w:r>
      <w:r w:rsidR="00E30655" w:rsidRPr="00E30655">
        <w:rPr>
          <w:rFonts w:ascii="Traditional Arabic" w:hAnsi="Traditional Arabic" w:cs="Traditional Arabic"/>
          <w:sz w:val="32"/>
          <w:szCs w:val="32"/>
          <w:rtl/>
          <w:lang w:bidi="ar-LB"/>
        </w:rPr>
        <w:t xml:space="preserve"> </w:t>
      </w:r>
      <w:r w:rsidR="00E30655" w:rsidRPr="00E30655">
        <w:rPr>
          <w:rFonts w:ascii="Traditional Arabic" w:hAnsi="Traditional Arabic" w:cs="Traditional Arabic" w:hint="eastAsia"/>
          <w:sz w:val="32"/>
          <w:szCs w:val="32"/>
          <w:rtl/>
          <w:lang w:bidi="ar-LB"/>
        </w:rPr>
        <w:t>الدولي</w:t>
      </w:r>
      <w:r w:rsidR="00CE0C2A">
        <w:rPr>
          <w:rFonts w:ascii="Traditional Arabic" w:hAnsi="Traditional Arabic" w:cs="Traditional Arabic" w:hint="cs"/>
          <w:sz w:val="32"/>
          <w:szCs w:val="32"/>
          <w:rtl/>
          <w:lang w:bidi="ar-LB"/>
        </w:rPr>
        <w:t>ّ</w:t>
      </w:r>
      <w:r w:rsidR="00E30655" w:rsidRPr="00E30655">
        <w:rPr>
          <w:rFonts w:ascii="Traditional Arabic" w:hAnsi="Traditional Arabic" w:cs="Traditional Arabic" w:hint="eastAsia"/>
          <w:sz w:val="32"/>
          <w:szCs w:val="32"/>
          <w:rtl/>
          <w:lang w:bidi="ar-LB"/>
        </w:rPr>
        <w:t>ة</w:t>
      </w:r>
      <w:r w:rsidR="00E30655" w:rsidRPr="00E30655">
        <w:rPr>
          <w:rFonts w:ascii="Traditional Arabic" w:hAnsi="Traditional Arabic" w:cs="Traditional Arabic"/>
          <w:sz w:val="32"/>
          <w:szCs w:val="32"/>
          <w:rtl/>
          <w:lang w:bidi="ar-LB"/>
        </w:rPr>
        <w:t xml:space="preserve"> </w:t>
      </w:r>
      <w:r w:rsidR="00E30655" w:rsidRPr="00E30655">
        <w:rPr>
          <w:rFonts w:ascii="Traditional Arabic" w:hAnsi="Traditional Arabic" w:cs="Traditional Arabic" w:hint="eastAsia"/>
          <w:sz w:val="32"/>
          <w:szCs w:val="32"/>
          <w:rtl/>
          <w:lang w:bidi="ar-LB"/>
        </w:rPr>
        <w:t>لحقوق</w:t>
      </w:r>
      <w:r w:rsidR="00E30655" w:rsidRPr="00E30655">
        <w:rPr>
          <w:rFonts w:ascii="Traditional Arabic" w:hAnsi="Traditional Arabic" w:cs="Traditional Arabic"/>
          <w:sz w:val="32"/>
          <w:szCs w:val="32"/>
          <w:rtl/>
          <w:lang w:bidi="ar-LB"/>
        </w:rPr>
        <w:t xml:space="preserve"> </w:t>
      </w:r>
      <w:r w:rsidR="00CE0C2A">
        <w:rPr>
          <w:rFonts w:ascii="Traditional Arabic" w:hAnsi="Traditional Arabic" w:cs="Traditional Arabic" w:hint="eastAsia"/>
          <w:sz w:val="32"/>
          <w:szCs w:val="32"/>
          <w:rtl/>
          <w:lang w:bidi="ar-LB"/>
        </w:rPr>
        <w:t>ال</w:t>
      </w:r>
      <w:r w:rsidR="00CE0C2A">
        <w:rPr>
          <w:rFonts w:ascii="Traditional Arabic" w:hAnsi="Traditional Arabic" w:cs="Traditional Arabic" w:hint="cs"/>
          <w:sz w:val="32"/>
          <w:szCs w:val="32"/>
          <w:rtl/>
          <w:lang w:bidi="ar-LB"/>
        </w:rPr>
        <w:t>إ</w:t>
      </w:r>
      <w:r w:rsidR="00E30655" w:rsidRPr="00E30655">
        <w:rPr>
          <w:rFonts w:ascii="Traditional Arabic" w:hAnsi="Traditional Arabic" w:cs="Traditional Arabic" w:hint="eastAsia"/>
          <w:sz w:val="32"/>
          <w:szCs w:val="32"/>
          <w:rtl/>
          <w:lang w:bidi="ar-LB"/>
        </w:rPr>
        <w:t>نسان</w:t>
      </w:r>
      <w:r w:rsidR="00E30655" w:rsidRPr="00E30655">
        <w:rPr>
          <w:rFonts w:ascii="Traditional Arabic" w:hAnsi="Traditional Arabic" w:cs="Traditional Arabic"/>
          <w:sz w:val="32"/>
          <w:szCs w:val="32"/>
          <w:rtl/>
          <w:lang w:bidi="ar-LB"/>
        </w:rPr>
        <w:t xml:space="preserve"> </w:t>
      </w:r>
      <w:r w:rsidR="00E30655" w:rsidRPr="00E30655">
        <w:rPr>
          <w:rFonts w:ascii="Traditional Arabic" w:hAnsi="Traditional Arabic" w:cs="Traditional Arabic" w:hint="eastAsia"/>
          <w:sz w:val="32"/>
          <w:szCs w:val="32"/>
          <w:rtl/>
          <w:lang w:bidi="ar-LB"/>
        </w:rPr>
        <w:t>الواقع</w:t>
      </w:r>
      <w:r w:rsidR="00E30655" w:rsidRPr="00E30655">
        <w:rPr>
          <w:rFonts w:ascii="Traditional Arabic" w:hAnsi="Traditional Arabic" w:cs="Traditional Arabic"/>
          <w:sz w:val="32"/>
          <w:szCs w:val="32"/>
          <w:rtl/>
          <w:lang w:bidi="ar-LB"/>
        </w:rPr>
        <w:t xml:space="preserve"> </w:t>
      </w:r>
      <w:r w:rsidR="00E30655" w:rsidRPr="00E30655">
        <w:rPr>
          <w:rFonts w:ascii="Traditional Arabic" w:hAnsi="Traditional Arabic" w:cs="Traditional Arabic" w:hint="eastAsia"/>
          <w:sz w:val="32"/>
          <w:szCs w:val="32"/>
          <w:rtl/>
          <w:lang w:bidi="ar-LB"/>
        </w:rPr>
        <w:t>العراقي</w:t>
      </w:r>
      <w:r w:rsidR="00E30655" w:rsidRPr="00E30655">
        <w:rPr>
          <w:rFonts w:ascii="Traditional Arabic" w:hAnsi="Traditional Arabic" w:cs="Traditional Arabic"/>
          <w:sz w:val="32"/>
          <w:szCs w:val="32"/>
          <w:rtl/>
          <w:lang w:bidi="ar-LB"/>
        </w:rPr>
        <w:t xml:space="preserve"> </w:t>
      </w:r>
      <w:r w:rsidR="00CE0C2A">
        <w:rPr>
          <w:rFonts w:ascii="Traditional Arabic" w:hAnsi="Traditional Arabic" w:cs="Traditional Arabic" w:hint="eastAsia"/>
          <w:sz w:val="32"/>
          <w:szCs w:val="32"/>
          <w:rtl/>
          <w:lang w:bidi="ar-LB"/>
        </w:rPr>
        <w:t>نموذج</w:t>
      </w:r>
      <w:r w:rsidR="00CE0C2A">
        <w:rPr>
          <w:rFonts w:ascii="Traditional Arabic" w:hAnsi="Traditional Arabic" w:cs="Traditional Arabic" w:hint="cs"/>
          <w:sz w:val="32"/>
          <w:szCs w:val="32"/>
          <w:rtl/>
          <w:lang w:bidi="ar-LB"/>
        </w:rPr>
        <w:t>ً</w:t>
      </w:r>
      <w:r w:rsidR="00CE0C2A">
        <w:rPr>
          <w:rFonts w:ascii="Traditional Arabic" w:hAnsi="Traditional Arabic" w:cs="Traditional Arabic" w:hint="eastAsia"/>
          <w:sz w:val="32"/>
          <w:szCs w:val="32"/>
          <w:rtl/>
          <w:lang w:bidi="ar-LB"/>
        </w:rPr>
        <w:t>ا</w:t>
      </w:r>
      <w:r w:rsidR="00E30655">
        <w:rPr>
          <w:rFonts w:ascii="Traditional Arabic" w:hAnsi="Traditional Arabic" w:cs="Traditional Arabic" w:hint="cs"/>
          <w:sz w:val="32"/>
          <w:szCs w:val="32"/>
          <w:rtl/>
          <w:lang w:bidi="ar-LB"/>
        </w:rPr>
        <w:t>"</w:t>
      </w:r>
    </w:p>
    <w:p w:rsidR="000D096F" w:rsidRDefault="00292A2A" w:rsidP="0098572F">
      <w:pPr>
        <w:pStyle w:val="ListParagraph"/>
        <w:numPr>
          <w:ilvl w:val="0"/>
          <w:numId w:val="6"/>
        </w:numPr>
        <w:bidi/>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السفير</w:t>
      </w:r>
      <w:r w:rsidR="009363A9">
        <w:rPr>
          <w:rFonts w:ascii="Traditional Arabic" w:hAnsi="Traditional Arabic" w:cs="Traditional Arabic" w:hint="cs"/>
          <w:sz w:val="32"/>
          <w:szCs w:val="32"/>
          <w:rtl/>
          <w:lang w:bidi="ar-LB"/>
        </w:rPr>
        <w:t xml:space="preserve"> جان-كريس</w:t>
      </w:r>
      <w:r w:rsidR="000D096F" w:rsidRPr="000D096F">
        <w:rPr>
          <w:rFonts w:ascii="Traditional Arabic" w:hAnsi="Traditional Arabic" w:cs="Traditional Arabic" w:hint="cs"/>
          <w:sz w:val="32"/>
          <w:szCs w:val="32"/>
          <w:rtl/>
          <w:lang w:bidi="ar-LB"/>
        </w:rPr>
        <w:t>توف بوسيل: مستشار للأمور الدينية</w:t>
      </w:r>
      <w:r w:rsidR="0098572F">
        <w:rPr>
          <w:rFonts w:ascii="Traditional Arabic" w:hAnsi="Traditional Arabic" w:cs="Traditional Arabic" w:hint="cs"/>
          <w:sz w:val="32"/>
          <w:szCs w:val="32"/>
          <w:rtl/>
          <w:lang w:bidi="ar-LB"/>
        </w:rPr>
        <w:t xml:space="preserve"> في</w:t>
      </w:r>
      <w:r w:rsidR="000D096F" w:rsidRPr="000D096F">
        <w:rPr>
          <w:rFonts w:ascii="Traditional Arabic" w:hAnsi="Traditional Arabic" w:cs="Traditional Arabic" w:hint="cs"/>
          <w:sz w:val="32"/>
          <w:szCs w:val="32"/>
          <w:rtl/>
          <w:lang w:bidi="ar-LB"/>
        </w:rPr>
        <w:t xml:space="preserve"> وزارة الخارجية والتنمية الدولي</w:t>
      </w:r>
      <w:r w:rsidR="009363A9">
        <w:rPr>
          <w:rFonts w:ascii="Traditional Arabic" w:hAnsi="Traditional Arabic" w:cs="Traditional Arabic" w:hint="cs"/>
          <w:sz w:val="32"/>
          <w:szCs w:val="32"/>
          <w:rtl/>
          <w:lang w:bidi="ar-LB"/>
        </w:rPr>
        <w:t>ّ</w:t>
      </w:r>
      <w:r w:rsidR="000D096F" w:rsidRPr="000D096F">
        <w:rPr>
          <w:rFonts w:ascii="Traditional Arabic" w:hAnsi="Traditional Arabic" w:cs="Traditional Arabic" w:hint="cs"/>
          <w:sz w:val="32"/>
          <w:szCs w:val="32"/>
          <w:rtl/>
          <w:lang w:bidi="ar-LB"/>
        </w:rPr>
        <w:t>ة (فرنسا)</w:t>
      </w:r>
    </w:p>
    <w:p w:rsidR="00E3469A" w:rsidRPr="000D096F" w:rsidRDefault="00E3469A" w:rsidP="00E3469A">
      <w:pPr>
        <w:pStyle w:val="ListParagraph"/>
        <w:bidi/>
        <w:rPr>
          <w:rFonts w:ascii="Traditional Arabic" w:hAnsi="Traditional Arabic" w:cs="Traditional Arabic"/>
          <w:sz w:val="32"/>
          <w:szCs w:val="32"/>
          <w:rtl/>
          <w:lang w:bidi="ar-LB"/>
        </w:rPr>
      </w:pPr>
    </w:p>
    <w:p w:rsidR="00E3469A" w:rsidRPr="00E3469A" w:rsidRDefault="00E3469A" w:rsidP="00731A83">
      <w:pPr>
        <w:shd w:val="clear" w:color="auto" w:fill="DEEAF6" w:themeFill="accent1" w:themeFillTint="33"/>
        <w:bidi/>
        <w:spacing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lang w:bidi="ar-LB"/>
        </w:rPr>
        <w:t xml:space="preserve">4:00-4:30- </w:t>
      </w:r>
      <w:r>
        <w:rPr>
          <w:rFonts w:ascii="Traditional Arabic" w:hAnsi="Traditional Arabic" w:cs="Traditional Arabic" w:hint="cs"/>
          <w:b/>
          <w:bCs/>
          <w:sz w:val="32"/>
          <w:szCs w:val="32"/>
          <w:rtl/>
        </w:rPr>
        <w:t>استراحة</w:t>
      </w:r>
    </w:p>
    <w:p w:rsidR="00F4061D" w:rsidRDefault="00F4061D" w:rsidP="00F4061D">
      <w:pPr>
        <w:bidi/>
        <w:rPr>
          <w:rFonts w:ascii="Traditional Arabic" w:hAnsi="Traditional Arabic" w:cs="Traditional Arabic"/>
          <w:b/>
          <w:bCs/>
          <w:sz w:val="32"/>
          <w:szCs w:val="32"/>
          <w:lang w:bidi="ar-LB"/>
        </w:rPr>
      </w:pPr>
    </w:p>
    <w:p w:rsidR="00E3469A" w:rsidRPr="00F4061D" w:rsidRDefault="00E3469A" w:rsidP="00731A83">
      <w:pPr>
        <w:shd w:val="clear" w:color="auto" w:fill="9CC2E5" w:themeFill="accent1" w:themeFillTint="99"/>
        <w:bidi/>
        <w:spacing w:after="0" w:line="240" w:lineRule="auto"/>
        <w:jc w:val="center"/>
        <w:rPr>
          <w:rFonts w:ascii="Traditional Arabic" w:hAnsi="Traditional Arabic" w:cs="Traditional Arabic"/>
          <w:b/>
          <w:bCs/>
          <w:sz w:val="32"/>
          <w:szCs w:val="32"/>
          <w:lang w:bidi="ar-LB"/>
        </w:rPr>
      </w:pPr>
      <w:r>
        <w:rPr>
          <w:rFonts w:ascii="Traditional Arabic" w:hAnsi="Traditional Arabic" w:cs="Traditional Arabic" w:hint="cs"/>
          <w:b/>
          <w:bCs/>
          <w:sz w:val="32"/>
          <w:szCs w:val="32"/>
          <w:rtl/>
          <w:lang w:bidi="ar-LB"/>
        </w:rPr>
        <w:t>4:30-6:</w:t>
      </w:r>
      <w:r w:rsidR="00731A83">
        <w:rPr>
          <w:rFonts w:ascii="Traditional Arabic" w:hAnsi="Traditional Arabic" w:cs="Traditional Arabic" w:hint="cs"/>
          <w:b/>
          <w:bCs/>
          <w:sz w:val="32"/>
          <w:szCs w:val="32"/>
          <w:rtl/>
          <w:lang w:bidi="ar-LB"/>
        </w:rPr>
        <w:t>3</w:t>
      </w:r>
      <w:r>
        <w:rPr>
          <w:rFonts w:ascii="Traditional Arabic" w:hAnsi="Traditional Arabic" w:cs="Traditional Arabic" w:hint="cs"/>
          <w:b/>
          <w:bCs/>
          <w:sz w:val="32"/>
          <w:szCs w:val="32"/>
          <w:rtl/>
          <w:lang w:bidi="ar-LB"/>
        </w:rPr>
        <w:t>0</w:t>
      </w:r>
      <w:r w:rsidRPr="00F4061D">
        <w:rPr>
          <w:rFonts w:ascii="Traditional Arabic" w:hAnsi="Traditional Arabic" w:cs="Traditional Arabic" w:hint="cs"/>
          <w:b/>
          <w:bCs/>
          <w:sz w:val="32"/>
          <w:szCs w:val="32"/>
          <w:rtl/>
          <w:lang w:bidi="ar-LB"/>
        </w:rPr>
        <w:t xml:space="preserve"> مبنى إروين </w:t>
      </w:r>
      <w:r w:rsidR="00362BB0">
        <w:rPr>
          <w:rFonts w:ascii="Traditional Arabic" w:hAnsi="Traditional Arabic" w:cs="Traditional Arabic" w:hint="cs"/>
          <w:b/>
          <w:bCs/>
          <w:sz w:val="32"/>
          <w:szCs w:val="32"/>
          <w:rtl/>
          <w:lang w:bidi="ar-LB"/>
        </w:rPr>
        <w:t xml:space="preserve">- الطابق 6- </w:t>
      </w:r>
      <w:r w:rsidRPr="00F4061D">
        <w:rPr>
          <w:rFonts w:ascii="Traditional Arabic" w:hAnsi="Traditional Arabic" w:cs="Traditional Arabic" w:hint="cs"/>
          <w:b/>
          <w:bCs/>
          <w:sz w:val="32"/>
          <w:szCs w:val="32"/>
          <w:rtl/>
          <w:lang w:bidi="ar-LB"/>
        </w:rPr>
        <w:t xml:space="preserve">قاعات </w:t>
      </w:r>
      <w:r w:rsidRPr="00F4061D">
        <w:rPr>
          <w:rFonts w:ascii="Traditional Arabic" w:hAnsi="Traditional Arabic" w:cs="Traditional Arabic"/>
          <w:b/>
          <w:bCs/>
          <w:sz w:val="32"/>
          <w:szCs w:val="32"/>
          <w:lang w:bidi="ar-LB"/>
        </w:rPr>
        <w:t>A,B, C</w:t>
      </w:r>
    </w:p>
    <w:p w:rsidR="00E3469A" w:rsidRPr="00731A83" w:rsidRDefault="00E3469A" w:rsidP="00E3469A">
      <w:pPr>
        <w:shd w:val="clear" w:color="auto" w:fill="9CC2E5" w:themeFill="accent1" w:themeFillTint="99"/>
        <w:bidi/>
        <w:jc w:val="center"/>
        <w:rPr>
          <w:rFonts w:ascii="Traditional Arabic" w:hAnsi="Traditional Arabic" w:cs="Traditional Arabic"/>
          <w:b/>
          <w:bCs/>
          <w:sz w:val="36"/>
          <w:szCs w:val="36"/>
          <w:rtl/>
        </w:rPr>
      </w:pPr>
      <w:r w:rsidRPr="00731A83">
        <w:rPr>
          <w:rFonts w:ascii="Traditional Arabic" w:hAnsi="Traditional Arabic" w:cs="Traditional Arabic"/>
          <w:b/>
          <w:bCs/>
          <w:sz w:val="36"/>
          <w:szCs w:val="36"/>
          <w:rtl/>
        </w:rPr>
        <w:t>الجلسة الثالثة: حرّيّة التعبير والحرّية الدينيّة ومسألة قانون ازدراء الأديان</w:t>
      </w:r>
    </w:p>
    <w:p w:rsidR="00F4061D" w:rsidRPr="008247F6" w:rsidRDefault="00E3469A" w:rsidP="00586657">
      <w:pPr>
        <w:bidi/>
        <w:jc w:val="center"/>
        <w:rPr>
          <w:rFonts w:ascii="Traditional Arabic" w:hAnsi="Traditional Arabic" w:cs="Traditional Arabic"/>
          <w:sz w:val="32"/>
          <w:szCs w:val="32"/>
          <w:rtl/>
          <w:lang w:bidi="ar-LB"/>
        </w:rPr>
      </w:pPr>
      <w:r w:rsidRPr="008247F6">
        <w:rPr>
          <w:rFonts w:ascii="Traditional Arabic" w:hAnsi="Traditional Arabic" w:cs="Traditional Arabic" w:hint="cs"/>
          <w:sz w:val="32"/>
          <w:szCs w:val="32"/>
          <w:rtl/>
        </w:rPr>
        <w:t xml:space="preserve">تدير الجلسة: د. تاميراس فاخوري </w:t>
      </w:r>
      <w:r w:rsidR="00D87788">
        <w:rPr>
          <w:rFonts w:ascii="Traditional Arabic" w:hAnsi="Traditional Arabic" w:cs="Traditional Arabic"/>
          <w:sz w:val="32"/>
          <w:szCs w:val="32"/>
          <w:lang w:bidi="ar-LB"/>
        </w:rPr>
        <w:t xml:space="preserve"> -</w:t>
      </w:r>
      <w:r w:rsidR="005A3B59" w:rsidRPr="005A3B59">
        <w:rPr>
          <w:rFonts w:ascii="Traditional Arabic" w:hAnsi="Traditional Arabic" w:cs="Traditional Arabic" w:hint="eastAsia"/>
          <w:sz w:val="32"/>
          <w:szCs w:val="32"/>
          <w:rtl/>
          <w:lang w:bidi="ar-LB"/>
        </w:rPr>
        <w:t>أستاذة</w:t>
      </w:r>
      <w:r w:rsidR="005A3B59" w:rsidRPr="005A3B59">
        <w:rPr>
          <w:rFonts w:ascii="Traditional Arabic" w:hAnsi="Traditional Arabic" w:cs="Traditional Arabic"/>
          <w:sz w:val="32"/>
          <w:szCs w:val="32"/>
          <w:rtl/>
          <w:lang w:bidi="ar-LB"/>
        </w:rPr>
        <w:t xml:space="preserve"> </w:t>
      </w:r>
      <w:r w:rsidR="005A3B59" w:rsidRPr="005A3B59">
        <w:rPr>
          <w:rFonts w:ascii="Traditional Arabic" w:hAnsi="Traditional Arabic" w:cs="Traditional Arabic" w:hint="eastAsia"/>
          <w:sz w:val="32"/>
          <w:szCs w:val="32"/>
          <w:rtl/>
          <w:lang w:bidi="ar-LB"/>
        </w:rPr>
        <w:t>العلوم</w:t>
      </w:r>
      <w:r w:rsidR="005A3B59" w:rsidRPr="005A3B59">
        <w:rPr>
          <w:rFonts w:ascii="Traditional Arabic" w:hAnsi="Traditional Arabic" w:cs="Traditional Arabic"/>
          <w:sz w:val="32"/>
          <w:szCs w:val="32"/>
          <w:rtl/>
          <w:lang w:bidi="ar-LB"/>
        </w:rPr>
        <w:t xml:space="preserve"> </w:t>
      </w:r>
      <w:r w:rsidR="005A3B59" w:rsidRPr="005A3B59">
        <w:rPr>
          <w:rFonts w:ascii="Traditional Arabic" w:hAnsi="Traditional Arabic" w:cs="Traditional Arabic" w:hint="eastAsia"/>
          <w:sz w:val="32"/>
          <w:szCs w:val="32"/>
          <w:rtl/>
          <w:lang w:bidi="ar-LB"/>
        </w:rPr>
        <w:t>السياسيّة</w:t>
      </w:r>
      <w:r w:rsidR="005A3B59" w:rsidRPr="005A3B59">
        <w:rPr>
          <w:rFonts w:ascii="Traditional Arabic" w:hAnsi="Traditional Arabic" w:cs="Traditional Arabic"/>
          <w:sz w:val="32"/>
          <w:szCs w:val="32"/>
          <w:rtl/>
          <w:lang w:bidi="ar-LB"/>
        </w:rPr>
        <w:t xml:space="preserve"> </w:t>
      </w:r>
      <w:r w:rsidR="005A3B59" w:rsidRPr="005A3B59">
        <w:rPr>
          <w:rFonts w:ascii="Traditional Arabic" w:hAnsi="Traditional Arabic" w:cs="Traditional Arabic" w:hint="eastAsia"/>
          <w:sz w:val="32"/>
          <w:szCs w:val="32"/>
          <w:rtl/>
          <w:lang w:bidi="ar-LB"/>
        </w:rPr>
        <w:t>والشؤون</w:t>
      </w:r>
      <w:r w:rsidR="005A3B59" w:rsidRPr="005A3B59">
        <w:rPr>
          <w:rFonts w:ascii="Traditional Arabic" w:hAnsi="Traditional Arabic" w:cs="Traditional Arabic"/>
          <w:sz w:val="32"/>
          <w:szCs w:val="32"/>
          <w:rtl/>
          <w:lang w:bidi="ar-LB"/>
        </w:rPr>
        <w:t xml:space="preserve"> </w:t>
      </w:r>
      <w:r w:rsidR="005A3B59" w:rsidRPr="005A3B59">
        <w:rPr>
          <w:rFonts w:ascii="Traditional Arabic" w:hAnsi="Traditional Arabic" w:cs="Traditional Arabic" w:hint="eastAsia"/>
          <w:sz w:val="32"/>
          <w:szCs w:val="32"/>
          <w:rtl/>
          <w:lang w:bidi="ar-LB"/>
        </w:rPr>
        <w:t>الدوليّة</w:t>
      </w:r>
      <w:r w:rsidR="005A3B59" w:rsidRPr="005A3B59">
        <w:rPr>
          <w:rFonts w:ascii="Traditional Arabic" w:hAnsi="Traditional Arabic" w:cs="Traditional Arabic"/>
          <w:sz w:val="32"/>
          <w:szCs w:val="32"/>
          <w:rtl/>
          <w:lang w:bidi="ar-LB"/>
        </w:rPr>
        <w:t xml:space="preserve"> </w:t>
      </w:r>
      <w:r w:rsidR="005A3B59" w:rsidRPr="005A3B59">
        <w:rPr>
          <w:rFonts w:ascii="Traditional Arabic" w:hAnsi="Traditional Arabic" w:cs="Traditional Arabic" w:hint="eastAsia"/>
          <w:sz w:val="32"/>
          <w:szCs w:val="32"/>
          <w:rtl/>
          <w:lang w:bidi="ar-LB"/>
        </w:rPr>
        <w:t>في</w:t>
      </w:r>
      <w:r w:rsidR="005A3B59" w:rsidRPr="005A3B59">
        <w:rPr>
          <w:rFonts w:ascii="Traditional Arabic" w:hAnsi="Traditional Arabic" w:cs="Traditional Arabic"/>
          <w:sz w:val="32"/>
          <w:szCs w:val="32"/>
          <w:rtl/>
          <w:lang w:bidi="ar-LB"/>
        </w:rPr>
        <w:t xml:space="preserve"> </w:t>
      </w:r>
      <w:r w:rsidR="005A3B59" w:rsidRPr="005A3B59">
        <w:rPr>
          <w:rFonts w:ascii="Traditional Arabic" w:hAnsi="Traditional Arabic" w:cs="Traditional Arabic" w:hint="eastAsia"/>
          <w:sz w:val="32"/>
          <w:szCs w:val="32"/>
          <w:rtl/>
          <w:lang w:bidi="ar-LB"/>
        </w:rPr>
        <w:t>الجامعة</w:t>
      </w:r>
      <w:r w:rsidR="005A3B59" w:rsidRPr="005A3B59">
        <w:rPr>
          <w:rFonts w:ascii="Traditional Arabic" w:hAnsi="Traditional Arabic" w:cs="Traditional Arabic"/>
          <w:sz w:val="32"/>
          <w:szCs w:val="32"/>
          <w:rtl/>
          <w:lang w:bidi="ar-LB"/>
        </w:rPr>
        <w:t xml:space="preserve"> </w:t>
      </w:r>
      <w:r w:rsidR="005A3B59" w:rsidRPr="005A3B59">
        <w:rPr>
          <w:rFonts w:ascii="Traditional Arabic" w:hAnsi="Traditional Arabic" w:cs="Traditional Arabic" w:hint="eastAsia"/>
          <w:sz w:val="32"/>
          <w:szCs w:val="32"/>
          <w:rtl/>
          <w:lang w:bidi="ar-LB"/>
        </w:rPr>
        <w:t>اللبنانيّة</w:t>
      </w:r>
      <w:r w:rsidR="005A3B59" w:rsidRPr="005A3B59">
        <w:rPr>
          <w:rFonts w:ascii="Traditional Arabic" w:hAnsi="Traditional Arabic" w:cs="Traditional Arabic"/>
          <w:sz w:val="32"/>
          <w:szCs w:val="32"/>
          <w:rtl/>
          <w:lang w:bidi="ar-LB"/>
        </w:rPr>
        <w:t xml:space="preserve"> </w:t>
      </w:r>
      <w:r w:rsidR="005A3B59" w:rsidRPr="005A3B59">
        <w:rPr>
          <w:rFonts w:ascii="Traditional Arabic" w:hAnsi="Traditional Arabic" w:cs="Traditional Arabic" w:hint="eastAsia"/>
          <w:sz w:val="32"/>
          <w:szCs w:val="32"/>
          <w:rtl/>
          <w:lang w:bidi="ar-LB"/>
        </w:rPr>
        <w:t>الأميركيّة</w:t>
      </w:r>
    </w:p>
    <w:p w:rsidR="00E3469A" w:rsidRPr="008247F6" w:rsidRDefault="008247F6" w:rsidP="00FD4F83">
      <w:pPr>
        <w:pStyle w:val="ListParagraph"/>
        <w:numPr>
          <w:ilvl w:val="0"/>
          <w:numId w:val="8"/>
        </w:numPr>
        <w:bidi/>
        <w:rPr>
          <w:rFonts w:ascii="Traditional Arabic" w:hAnsi="Traditional Arabic" w:cs="Traditional Arabic"/>
          <w:sz w:val="32"/>
          <w:szCs w:val="32"/>
          <w:rtl/>
          <w:lang w:bidi="ar-LB"/>
        </w:rPr>
      </w:pPr>
      <w:r w:rsidRPr="008247F6">
        <w:rPr>
          <w:rFonts w:ascii="Traditional Arabic" w:hAnsi="Traditional Arabic" w:cs="Traditional Arabic" w:hint="cs"/>
          <w:sz w:val="32"/>
          <w:szCs w:val="32"/>
          <w:rtl/>
        </w:rPr>
        <w:t>السيدة إيزابيل روك، خبيرة مستشارة لدى مرصد "فاروس"</w:t>
      </w:r>
      <w:r w:rsidR="009363A9">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للتنوع الثقافي والديني</w:t>
      </w:r>
      <w:r w:rsidRPr="008247F6">
        <w:rPr>
          <w:rFonts w:ascii="Traditional Arabic" w:hAnsi="Traditional Arabic" w:cs="Traditional Arabic" w:hint="cs"/>
          <w:sz w:val="32"/>
          <w:szCs w:val="32"/>
          <w:rtl/>
          <w:lang w:bidi="ar-LB"/>
        </w:rPr>
        <w:t xml:space="preserve"> (فرنسا)</w:t>
      </w:r>
      <w:r w:rsidR="00FD4F83">
        <w:rPr>
          <w:rFonts w:ascii="Traditional Arabic" w:hAnsi="Traditional Arabic" w:cs="Traditional Arabic"/>
          <w:sz w:val="32"/>
          <w:szCs w:val="32"/>
          <w:lang w:bidi="ar-LB"/>
        </w:rPr>
        <w:t xml:space="preserve">: </w:t>
      </w:r>
      <w:r w:rsidR="00FD4F83">
        <w:rPr>
          <w:rFonts w:ascii="Traditional Arabic" w:hAnsi="Traditional Arabic" w:cs="Traditional Arabic" w:hint="cs"/>
          <w:sz w:val="32"/>
          <w:szCs w:val="32"/>
          <w:rtl/>
          <w:lang w:bidi="ar-LB"/>
        </w:rPr>
        <w:t xml:space="preserve"> " ال</w:t>
      </w:r>
      <w:r w:rsidR="00586657">
        <w:rPr>
          <w:rFonts w:ascii="Traditional Arabic" w:hAnsi="Traditional Arabic" w:cs="Traditional Arabic" w:hint="cs"/>
          <w:sz w:val="32"/>
          <w:szCs w:val="32"/>
          <w:rtl/>
          <w:lang w:bidi="ar-LB"/>
        </w:rPr>
        <w:t>م</w:t>
      </w:r>
      <w:r w:rsidR="00FD4F83">
        <w:rPr>
          <w:rFonts w:ascii="Traditional Arabic" w:hAnsi="Traditional Arabic" w:cs="Traditional Arabic" w:hint="cs"/>
          <w:sz w:val="32"/>
          <w:szCs w:val="32"/>
          <w:rtl/>
          <w:lang w:bidi="ar-LB"/>
        </w:rPr>
        <w:t>دافعة عن الحرية الدينيّة: ما خلف التسميات؟"</w:t>
      </w:r>
    </w:p>
    <w:p w:rsidR="008247F6" w:rsidRPr="008247F6" w:rsidRDefault="00292A2A" w:rsidP="009363A9">
      <w:pPr>
        <w:pStyle w:val="ListParagraph"/>
        <w:numPr>
          <w:ilvl w:val="0"/>
          <w:numId w:val="8"/>
        </w:numPr>
        <w:bidi/>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الأستاذ</w:t>
      </w:r>
      <w:r w:rsidR="008247F6" w:rsidRPr="008247F6">
        <w:rPr>
          <w:rFonts w:ascii="Traditional Arabic" w:hAnsi="Traditional Arabic" w:cs="Traditional Arabic" w:hint="cs"/>
          <w:sz w:val="32"/>
          <w:szCs w:val="32"/>
          <w:rtl/>
          <w:lang w:bidi="ar-LB"/>
        </w:rPr>
        <w:t xml:space="preserve"> سلمان رجا</w:t>
      </w:r>
      <w:r>
        <w:rPr>
          <w:rFonts w:ascii="Traditional Arabic" w:hAnsi="Traditional Arabic" w:cs="Traditional Arabic" w:hint="cs"/>
          <w:sz w:val="32"/>
          <w:szCs w:val="32"/>
          <w:rtl/>
          <w:lang w:bidi="ar-LB"/>
        </w:rPr>
        <w:t>، محامي في المحكمة العليا في باكستان</w:t>
      </w:r>
      <w:r w:rsidR="008247F6" w:rsidRPr="008247F6">
        <w:rPr>
          <w:rFonts w:ascii="Traditional Arabic" w:hAnsi="Traditional Arabic" w:cs="Traditional Arabic" w:hint="cs"/>
          <w:sz w:val="32"/>
          <w:szCs w:val="32"/>
          <w:rtl/>
          <w:lang w:bidi="ar-LB"/>
        </w:rPr>
        <w:t xml:space="preserve"> (باكستان)</w:t>
      </w:r>
      <w:r w:rsidR="00DE571D">
        <w:rPr>
          <w:rFonts w:ascii="Traditional Arabic" w:hAnsi="Traditional Arabic" w:cs="Traditional Arabic" w:hint="cs"/>
          <w:sz w:val="32"/>
          <w:szCs w:val="32"/>
          <w:rtl/>
          <w:lang w:bidi="ar-LB"/>
        </w:rPr>
        <w:t>: "الإ</w:t>
      </w:r>
      <w:r w:rsidR="00586657">
        <w:rPr>
          <w:rFonts w:ascii="Traditional Arabic" w:hAnsi="Traditional Arabic" w:cs="Traditional Arabic" w:hint="cs"/>
          <w:sz w:val="32"/>
          <w:szCs w:val="32"/>
          <w:rtl/>
          <w:lang w:bidi="ar-LB"/>
        </w:rPr>
        <w:t xml:space="preserve">جتهاد الفقهي في زمن </w:t>
      </w:r>
      <w:r w:rsidR="005E7FAB">
        <w:rPr>
          <w:rFonts w:ascii="Traditional Arabic" w:hAnsi="Traditional Arabic" w:cs="Traditional Arabic" w:hint="cs"/>
          <w:sz w:val="32"/>
          <w:szCs w:val="32"/>
          <w:rtl/>
          <w:lang w:bidi="ar-LB"/>
        </w:rPr>
        <w:t>العنف</w:t>
      </w:r>
      <w:r w:rsidR="00586657">
        <w:rPr>
          <w:rFonts w:ascii="Traditional Arabic" w:hAnsi="Traditional Arabic" w:cs="Traditional Arabic" w:hint="cs"/>
          <w:sz w:val="32"/>
          <w:szCs w:val="32"/>
          <w:rtl/>
          <w:lang w:bidi="ar-LB"/>
        </w:rPr>
        <w:t>"</w:t>
      </w:r>
    </w:p>
    <w:p w:rsidR="008247F6" w:rsidRDefault="00AF7B9E" w:rsidP="009363A9">
      <w:pPr>
        <w:pStyle w:val="ListParagraph"/>
        <w:numPr>
          <w:ilvl w:val="0"/>
          <w:numId w:val="8"/>
        </w:numPr>
        <w:bidi/>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أ.د.</w:t>
      </w:r>
      <w:r w:rsidR="008247F6" w:rsidRPr="008247F6">
        <w:rPr>
          <w:rFonts w:ascii="Traditional Arabic" w:hAnsi="Traditional Arabic" w:cs="Traditional Arabic" w:hint="cs"/>
          <w:sz w:val="32"/>
          <w:szCs w:val="32"/>
          <w:rtl/>
          <w:lang w:bidi="ar-LB"/>
        </w:rPr>
        <w:t xml:space="preserve"> ناديا أبو غازي</w:t>
      </w:r>
      <w:r w:rsidR="00292A2A">
        <w:rPr>
          <w:rFonts w:ascii="Traditional Arabic" w:hAnsi="Traditional Arabic" w:cs="Traditional Arabic" w:hint="cs"/>
          <w:sz w:val="32"/>
          <w:szCs w:val="32"/>
          <w:rtl/>
          <w:lang w:bidi="ar-LB"/>
        </w:rPr>
        <w:t>، مد</w:t>
      </w:r>
      <w:r w:rsidR="00292A2A" w:rsidRPr="00292A2A">
        <w:rPr>
          <w:rFonts w:ascii="Traditional Arabic" w:hAnsi="Traditional Arabic" w:cs="Traditional Arabic" w:hint="eastAsia"/>
          <w:sz w:val="32"/>
          <w:szCs w:val="32"/>
          <w:rtl/>
          <w:lang w:bidi="ar-LB"/>
        </w:rPr>
        <w:t>ير</w:t>
      </w:r>
      <w:r w:rsidR="00292A2A">
        <w:rPr>
          <w:rFonts w:ascii="Traditional Arabic" w:hAnsi="Traditional Arabic" w:cs="Traditional Arabic" w:hint="cs"/>
          <w:sz w:val="32"/>
          <w:szCs w:val="32"/>
          <w:rtl/>
          <w:lang w:bidi="ar-LB"/>
        </w:rPr>
        <w:t>ة</w:t>
      </w:r>
      <w:r w:rsidR="00292A2A" w:rsidRPr="00292A2A">
        <w:rPr>
          <w:rFonts w:ascii="Traditional Arabic" w:hAnsi="Traditional Arabic" w:cs="Traditional Arabic"/>
          <w:sz w:val="32"/>
          <w:szCs w:val="32"/>
          <w:rtl/>
          <w:lang w:bidi="ar-LB"/>
        </w:rPr>
        <w:t xml:space="preserve"> </w:t>
      </w:r>
      <w:r w:rsidR="00292A2A" w:rsidRPr="00292A2A">
        <w:rPr>
          <w:rFonts w:ascii="Traditional Arabic" w:hAnsi="Traditional Arabic" w:cs="Traditional Arabic" w:hint="eastAsia"/>
          <w:sz w:val="32"/>
          <w:szCs w:val="32"/>
          <w:rtl/>
          <w:lang w:bidi="ar-LB"/>
        </w:rPr>
        <w:t>مركز</w:t>
      </w:r>
      <w:r w:rsidR="00292A2A" w:rsidRPr="00292A2A">
        <w:rPr>
          <w:rFonts w:ascii="Traditional Arabic" w:hAnsi="Traditional Arabic" w:cs="Traditional Arabic"/>
          <w:sz w:val="32"/>
          <w:szCs w:val="32"/>
          <w:rtl/>
          <w:lang w:bidi="ar-LB"/>
        </w:rPr>
        <w:t xml:space="preserve"> </w:t>
      </w:r>
      <w:r w:rsidR="00292A2A" w:rsidRPr="00292A2A">
        <w:rPr>
          <w:rFonts w:ascii="Traditional Arabic" w:hAnsi="Traditional Arabic" w:cs="Traditional Arabic" w:hint="eastAsia"/>
          <w:sz w:val="32"/>
          <w:szCs w:val="32"/>
          <w:rtl/>
          <w:lang w:bidi="ar-LB"/>
        </w:rPr>
        <w:t>البحوث</w:t>
      </w:r>
      <w:r w:rsidR="00292A2A" w:rsidRPr="00292A2A">
        <w:rPr>
          <w:rFonts w:ascii="Traditional Arabic" w:hAnsi="Traditional Arabic" w:cs="Traditional Arabic"/>
          <w:sz w:val="32"/>
          <w:szCs w:val="32"/>
          <w:rtl/>
          <w:lang w:bidi="ar-LB"/>
        </w:rPr>
        <w:t xml:space="preserve"> </w:t>
      </w:r>
      <w:r w:rsidR="00292A2A" w:rsidRPr="00292A2A">
        <w:rPr>
          <w:rFonts w:ascii="Traditional Arabic" w:hAnsi="Traditional Arabic" w:cs="Traditional Arabic" w:hint="eastAsia"/>
          <w:sz w:val="32"/>
          <w:szCs w:val="32"/>
          <w:rtl/>
          <w:lang w:bidi="ar-LB"/>
        </w:rPr>
        <w:t>والدراسات</w:t>
      </w:r>
      <w:r w:rsidR="00292A2A" w:rsidRPr="00292A2A">
        <w:rPr>
          <w:rFonts w:ascii="Traditional Arabic" w:hAnsi="Traditional Arabic" w:cs="Traditional Arabic"/>
          <w:sz w:val="32"/>
          <w:szCs w:val="32"/>
          <w:rtl/>
          <w:lang w:bidi="ar-LB"/>
        </w:rPr>
        <w:t xml:space="preserve"> </w:t>
      </w:r>
      <w:r w:rsidR="00292A2A" w:rsidRPr="00292A2A">
        <w:rPr>
          <w:rFonts w:ascii="Traditional Arabic" w:hAnsi="Traditional Arabic" w:cs="Traditional Arabic" w:hint="eastAsia"/>
          <w:sz w:val="32"/>
          <w:szCs w:val="32"/>
          <w:rtl/>
          <w:lang w:bidi="ar-LB"/>
        </w:rPr>
        <w:t>السياسي</w:t>
      </w:r>
      <w:r w:rsidR="00292A2A">
        <w:rPr>
          <w:rFonts w:ascii="Traditional Arabic" w:hAnsi="Traditional Arabic" w:cs="Traditional Arabic" w:hint="cs"/>
          <w:sz w:val="32"/>
          <w:szCs w:val="32"/>
          <w:rtl/>
          <w:lang w:bidi="ar-LB"/>
        </w:rPr>
        <w:t>ّ</w:t>
      </w:r>
      <w:r w:rsidR="00292A2A" w:rsidRPr="00292A2A">
        <w:rPr>
          <w:rFonts w:ascii="Traditional Arabic" w:hAnsi="Traditional Arabic" w:cs="Traditional Arabic" w:hint="eastAsia"/>
          <w:sz w:val="32"/>
          <w:szCs w:val="32"/>
          <w:rtl/>
          <w:lang w:bidi="ar-LB"/>
        </w:rPr>
        <w:t>ة</w:t>
      </w:r>
      <w:r w:rsidR="00292A2A" w:rsidRPr="00292A2A">
        <w:rPr>
          <w:rFonts w:ascii="Traditional Arabic" w:hAnsi="Traditional Arabic" w:cs="Traditional Arabic"/>
          <w:sz w:val="32"/>
          <w:szCs w:val="32"/>
          <w:rtl/>
          <w:lang w:bidi="ar-LB"/>
        </w:rPr>
        <w:t xml:space="preserve"> </w:t>
      </w:r>
      <w:r w:rsidR="00292A2A" w:rsidRPr="00292A2A">
        <w:rPr>
          <w:rFonts w:ascii="Traditional Arabic" w:hAnsi="Traditional Arabic" w:cs="Traditional Arabic" w:hint="eastAsia"/>
          <w:sz w:val="32"/>
          <w:szCs w:val="32"/>
          <w:rtl/>
          <w:lang w:bidi="ar-LB"/>
        </w:rPr>
        <w:t>وحوار</w:t>
      </w:r>
      <w:r w:rsidR="00292A2A" w:rsidRPr="00292A2A">
        <w:rPr>
          <w:rFonts w:ascii="Traditional Arabic" w:hAnsi="Traditional Arabic" w:cs="Traditional Arabic"/>
          <w:sz w:val="32"/>
          <w:szCs w:val="32"/>
          <w:rtl/>
          <w:lang w:bidi="ar-LB"/>
        </w:rPr>
        <w:t xml:space="preserve"> </w:t>
      </w:r>
      <w:r w:rsidR="00292A2A">
        <w:rPr>
          <w:rFonts w:ascii="Traditional Arabic" w:hAnsi="Traditional Arabic" w:cs="Traditional Arabic" w:hint="eastAsia"/>
          <w:sz w:val="32"/>
          <w:szCs w:val="32"/>
          <w:rtl/>
          <w:lang w:bidi="ar-LB"/>
        </w:rPr>
        <w:t>ال</w:t>
      </w:r>
      <w:r w:rsidR="000F2D40">
        <w:rPr>
          <w:rFonts w:ascii="Traditional Arabic" w:hAnsi="Traditional Arabic" w:cs="Traditional Arabic" w:hint="cs"/>
          <w:sz w:val="32"/>
          <w:szCs w:val="32"/>
          <w:rtl/>
          <w:lang w:bidi="ar-LB"/>
        </w:rPr>
        <w:t>ث</w:t>
      </w:r>
      <w:r w:rsidR="00292A2A" w:rsidRPr="00292A2A">
        <w:rPr>
          <w:rFonts w:ascii="Traditional Arabic" w:hAnsi="Traditional Arabic" w:cs="Traditional Arabic" w:hint="eastAsia"/>
          <w:sz w:val="32"/>
          <w:szCs w:val="32"/>
          <w:rtl/>
          <w:lang w:bidi="ar-LB"/>
        </w:rPr>
        <w:t>قافات</w:t>
      </w:r>
      <w:r w:rsidR="008247F6" w:rsidRPr="008247F6">
        <w:rPr>
          <w:rFonts w:ascii="Traditional Arabic" w:hAnsi="Traditional Arabic" w:cs="Traditional Arabic" w:hint="cs"/>
          <w:sz w:val="32"/>
          <w:szCs w:val="32"/>
          <w:rtl/>
          <w:lang w:bidi="ar-LB"/>
        </w:rPr>
        <w:t xml:space="preserve"> </w:t>
      </w:r>
      <w:r w:rsidR="00292A2A">
        <w:rPr>
          <w:rFonts w:ascii="Traditional Arabic" w:hAnsi="Traditional Arabic" w:cs="Traditional Arabic"/>
          <w:sz w:val="32"/>
          <w:szCs w:val="32"/>
          <w:rtl/>
          <w:lang w:bidi="ar-LB"/>
        </w:rPr>
        <w:t>–</w:t>
      </w:r>
      <w:r w:rsidR="00292A2A">
        <w:rPr>
          <w:rFonts w:ascii="Traditional Arabic" w:hAnsi="Traditional Arabic" w:cs="Traditional Arabic" w:hint="cs"/>
          <w:sz w:val="32"/>
          <w:szCs w:val="32"/>
          <w:rtl/>
          <w:lang w:bidi="ar-LB"/>
        </w:rPr>
        <w:t xml:space="preserve"> جامعة القاهرة </w:t>
      </w:r>
      <w:r w:rsidR="008247F6" w:rsidRPr="008247F6">
        <w:rPr>
          <w:rFonts w:ascii="Traditional Arabic" w:hAnsi="Traditional Arabic" w:cs="Traditional Arabic" w:hint="cs"/>
          <w:sz w:val="32"/>
          <w:szCs w:val="32"/>
          <w:rtl/>
          <w:lang w:bidi="ar-LB"/>
        </w:rPr>
        <w:t xml:space="preserve">(مصر): "الدولة بين </w:t>
      </w:r>
      <w:r w:rsidR="008247F6" w:rsidRPr="008247F6">
        <w:rPr>
          <w:rFonts w:ascii="Traditional Arabic" w:hAnsi="Traditional Arabic" w:cs="Traditional Arabic"/>
          <w:sz w:val="32"/>
          <w:szCs w:val="32"/>
          <w:rtl/>
          <w:lang w:bidi="ar-LB"/>
        </w:rPr>
        <w:t xml:space="preserve">السياسات </w:t>
      </w:r>
      <w:r w:rsidR="008247F6" w:rsidRPr="008247F6">
        <w:rPr>
          <w:rFonts w:ascii="Traditional Arabic" w:hAnsi="Traditional Arabic" w:cs="Traditional Arabic"/>
          <w:sz w:val="32"/>
          <w:szCs w:val="32"/>
          <w:rtl/>
        </w:rPr>
        <w:t>الثقافي</w:t>
      </w:r>
      <w:r w:rsidR="008247F6" w:rsidRPr="008247F6">
        <w:rPr>
          <w:rFonts w:ascii="Traditional Arabic" w:hAnsi="Traditional Arabic" w:cs="Traditional Arabic" w:hint="cs"/>
          <w:sz w:val="32"/>
          <w:szCs w:val="32"/>
          <w:rtl/>
        </w:rPr>
        <w:t>ّ</w:t>
      </w:r>
      <w:r w:rsidR="008247F6" w:rsidRPr="008247F6">
        <w:rPr>
          <w:rFonts w:ascii="Traditional Arabic" w:hAnsi="Traditional Arabic" w:cs="Traditional Arabic"/>
          <w:sz w:val="32"/>
          <w:szCs w:val="32"/>
          <w:rtl/>
        </w:rPr>
        <w:t>ة والحري</w:t>
      </w:r>
      <w:r w:rsidR="008247F6" w:rsidRPr="008247F6">
        <w:rPr>
          <w:rFonts w:ascii="Traditional Arabic" w:hAnsi="Traditional Arabic" w:cs="Traditional Arabic" w:hint="cs"/>
          <w:sz w:val="32"/>
          <w:szCs w:val="32"/>
          <w:rtl/>
        </w:rPr>
        <w:t>ّ</w:t>
      </w:r>
      <w:r w:rsidR="008247F6" w:rsidRPr="008247F6">
        <w:rPr>
          <w:rFonts w:ascii="Traditional Arabic" w:hAnsi="Traditional Arabic" w:cs="Traditional Arabic"/>
          <w:sz w:val="32"/>
          <w:szCs w:val="32"/>
          <w:rtl/>
        </w:rPr>
        <w:t>ة الديني</w:t>
      </w:r>
      <w:r w:rsidR="008247F6" w:rsidRPr="008247F6">
        <w:rPr>
          <w:rFonts w:ascii="Traditional Arabic" w:hAnsi="Traditional Arabic" w:cs="Traditional Arabic" w:hint="cs"/>
          <w:sz w:val="32"/>
          <w:szCs w:val="32"/>
          <w:rtl/>
        </w:rPr>
        <w:t>ّ</w:t>
      </w:r>
      <w:r w:rsidR="008247F6" w:rsidRPr="008247F6">
        <w:rPr>
          <w:rFonts w:ascii="Traditional Arabic" w:hAnsi="Traditional Arabic" w:cs="Traditional Arabic"/>
          <w:sz w:val="32"/>
          <w:szCs w:val="32"/>
          <w:rtl/>
        </w:rPr>
        <w:t>ة</w:t>
      </w:r>
      <w:r w:rsidR="008247F6" w:rsidRPr="008247F6">
        <w:rPr>
          <w:rFonts w:ascii="Traditional Arabic" w:hAnsi="Traditional Arabic" w:cs="Traditional Arabic" w:hint="cs"/>
          <w:sz w:val="32"/>
          <w:szCs w:val="32"/>
          <w:rtl/>
        </w:rPr>
        <w:t>"</w:t>
      </w:r>
    </w:p>
    <w:p w:rsidR="00FD4F83" w:rsidRPr="003D6D4A" w:rsidRDefault="00FD4F83" w:rsidP="009363A9">
      <w:pPr>
        <w:pStyle w:val="ListParagraph"/>
        <w:numPr>
          <w:ilvl w:val="0"/>
          <w:numId w:val="8"/>
        </w:numPr>
        <w:bidi/>
        <w:jc w:val="both"/>
        <w:rPr>
          <w:rFonts w:ascii="Traditional Arabic" w:hAnsi="Traditional Arabic" w:cs="Traditional Arabic"/>
          <w:sz w:val="32"/>
          <w:szCs w:val="32"/>
          <w:lang w:bidi="ar-LB"/>
        </w:rPr>
      </w:pPr>
      <w:r w:rsidRPr="003D6D4A">
        <w:rPr>
          <w:rFonts w:ascii="Traditional Arabic" w:hAnsi="Traditional Arabic" w:cs="Traditional Arabic"/>
          <w:sz w:val="32"/>
          <w:szCs w:val="32"/>
          <w:rtl/>
        </w:rPr>
        <w:t>أ.د. وجيه قانصو، أستاذ الفلسفة في الجامعة اللبنانيّة (لبنان)</w:t>
      </w:r>
      <w:r w:rsidR="003D6D4A" w:rsidRPr="003D6D4A">
        <w:rPr>
          <w:rFonts w:ascii="Traditional Arabic" w:hAnsi="Traditional Arabic" w:cs="Traditional Arabic"/>
          <w:sz w:val="32"/>
          <w:szCs w:val="32"/>
          <w:rtl/>
        </w:rPr>
        <w:t>: "</w:t>
      </w:r>
      <w:r w:rsidR="003D6D4A" w:rsidRPr="003D6D4A">
        <w:rPr>
          <w:rFonts w:ascii="Traditional Arabic" w:hAnsi="Traditional Arabic" w:cs="Traditional Arabic"/>
          <w:sz w:val="32"/>
          <w:szCs w:val="32"/>
          <w:rtl/>
          <w:lang w:bidi="ar-LB"/>
        </w:rPr>
        <w:t xml:space="preserve"> </w:t>
      </w:r>
      <w:r w:rsidR="00A72DAE">
        <w:rPr>
          <w:rFonts w:ascii="Traditional Arabic" w:hAnsi="Traditional Arabic" w:cs="Traditional Arabic" w:hint="cs"/>
          <w:sz w:val="32"/>
          <w:szCs w:val="32"/>
          <w:rtl/>
          <w:lang w:bidi="ar-LB"/>
        </w:rPr>
        <w:t>إ</w:t>
      </w:r>
      <w:r w:rsidR="003D6D4A" w:rsidRPr="003D6D4A">
        <w:rPr>
          <w:rFonts w:ascii="Traditional Arabic" w:hAnsi="Traditional Arabic" w:cs="Traditional Arabic"/>
          <w:sz w:val="32"/>
          <w:szCs w:val="32"/>
          <w:rtl/>
          <w:lang w:bidi="ar-LB"/>
        </w:rPr>
        <w:t>عادة النظر في مسألة الفصل بين المجالين السياسي والديني"</w:t>
      </w:r>
    </w:p>
    <w:p w:rsidR="000F2D40" w:rsidRDefault="000F2D40" w:rsidP="009363A9">
      <w:pPr>
        <w:pStyle w:val="ListParagraph"/>
        <w:numPr>
          <w:ilvl w:val="0"/>
          <w:numId w:val="8"/>
        </w:numPr>
        <w:bidi/>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 xml:space="preserve">د. طارق شعبان، نائب رئيس مرصد </w:t>
      </w:r>
      <w:r>
        <w:rPr>
          <w:rFonts w:ascii="Traditional Arabic" w:hAnsi="Traditional Arabic" w:cs="Traditional Arabic" w:hint="cs"/>
          <w:sz w:val="32"/>
          <w:szCs w:val="32"/>
          <w:rtl/>
        </w:rPr>
        <w:t>الأزهر الشريف (مصر)</w:t>
      </w:r>
      <w:r w:rsidR="005E7FAB">
        <w:rPr>
          <w:rFonts w:ascii="Traditional Arabic" w:hAnsi="Traditional Arabic" w:cs="Traditional Arabic"/>
          <w:sz w:val="32"/>
          <w:szCs w:val="32"/>
        </w:rPr>
        <w:t>:</w:t>
      </w:r>
      <w:r w:rsidR="005E7FAB">
        <w:rPr>
          <w:rFonts w:ascii="Traditional Arabic" w:hAnsi="Traditional Arabic" w:cs="Traditional Arabic" w:hint="cs"/>
          <w:sz w:val="32"/>
          <w:szCs w:val="32"/>
          <w:rtl/>
          <w:lang w:bidi="ar-LB"/>
        </w:rPr>
        <w:t xml:space="preserve"> "</w:t>
      </w:r>
      <w:r w:rsidR="005E7FAB" w:rsidRPr="005E7FAB">
        <w:rPr>
          <w:rFonts w:hint="eastAsia"/>
          <w:rtl/>
        </w:rPr>
        <w:t xml:space="preserve"> </w:t>
      </w:r>
      <w:r w:rsidR="005E7FAB" w:rsidRPr="005E7FAB">
        <w:rPr>
          <w:rFonts w:ascii="Traditional Arabic" w:hAnsi="Traditional Arabic" w:cs="Traditional Arabic" w:hint="eastAsia"/>
          <w:sz w:val="32"/>
          <w:szCs w:val="32"/>
          <w:rtl/>
          <w:lang w:bidi="ar-LB"/>
        </w:rPr>
        <w:t>رؤية</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الأزهر</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وجهوده</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في</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مسألة</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حري</w:t>
      </w:r>
      <w:r w:rsidR="005E7FAB">
        <w:rPr>
          <w:rFonts w:ascii="Traditional Arabic" w:hAnsi="Traditional Arabic" w:cs="Traditional Arabic" w:hint="cs"/>
          <w:sz w:val="32"/>
          <w:szCs w:val="32"/>
          <w:rtl/>
          <w:lang w:bidi="ar-LB"/>
        </w:rPr>
        <w:t>ّ</w:t>
      </w:r>
      <w:r w:rsidR="005E7FAB" w:rsidRPr="005E7FAB">
        <w:rPr>
          <w:rFonts w:ascii="Traditional Arabic" w:hAnsi="Traditional Arabic" w:cs="Traditional Arabic" w:hint="eastAsia"/>
          <w:sz w:val="32"/>
          <w:szCs w:val="32"/>
          <w:rtl/>
          <w:lang w:bidi="ar-LB"/>
        </w:rPr>
        <w:t>ة</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التعبير</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والحري</w:t>
      </w:r>
      <w:r w:rsidR="005E7FAB">
        <w:rPr>
          <w:rFonts w:ascii="Traditional Arabic" w:hAnsi="Traditional Arabic" w:cs="Traditional Arabic" w:hint="cs"/>
          <w:sz w:val="32"/>
          <w:szCs w:val="32"/>
          <w:rtl/>
          <w:lang w:bidi="ar-LB"/>
        </w:rPr>
        <w:t>ّ</w:t>
      </w:r>
      <w:r w:rsidR="005E7FAB" w:rsidRPr="005E7FAB">
        <w:rPr>
          <w:rFonts w:ascii="Traditional Arabic" w:hAnsi="Traditional Arabic" w:cs="Traditional Arabic" w:hint="eastAsia"/>
          <w:sz w:val="32"/>
          <w:szCs w:val="32"/>
          <w:rtl/>
          <w:lang w:bidi="ar-LB"/>
        </w:rPr>
        <w:t>ة</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الديني</w:t>
      </w:r>
      <w:r w:rsidR="005E7FAB">
        <w:rPr>
          <w:rFonts w:ascii="Traditional Arabic" w:hAnsi="Traditional Arabic" w:cs="Traditional Arabic" w:hint="cs"/>
          <w:sz w:val="32"/>
          <w:szCs w:val="32"/>
          <w:rtl/>
          <w:lang w:bidi="ar-LB"/>
        </w:rPr>
        <w:t>ّ</w:t>
      </w:r>
      <w:r w:rsidR="005E7FAB" w:rsidRPr="005E7FAB">
        <w:rPr>
          <w:rFonts w:ascii="Traditional Arabic" w:hAnsi="Traditional Arabic" w:cs="Traditional Arabic" w:hint="eastAsia"/>
          <w:sz w:val="32"/>
          <w:szCs w:val="32"/>
          <w:rtl/>
          <w:lang w:bidi="ar-LB"/>
        </w:rPr>
        <w:t>ة</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وأثرها</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في</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ترسيخ</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مبدأ</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المواطنة</w:t>
      </w:r>
      <w:r w:rsidR="005E7FAB">
        <w:rPr>
          <w:rFonts w:ascii="Traditional Arabic" w:hAnsi="Traditional Arabic" w:cs="Traditional Arabic" w:hint="cs"/>
          <w:sz w:val="32"/>
          <w:szCs w:val="32"/>
          <w:rtl/>
          <w:lang w:bidi="ar-LB"/>
        </w:rPr>
        <w:t>"</w:t>
      </w:r>
    </w:p>
    <w:p w:rsidR="00E3469A" w:rsidRDefault="00E3469A" w:rsidP="00E3469A">
      <w:pPr>
        <w:bidi/>
        <w:rPr>
          <w:rFonts w:ascii="Traditional Arabic" w:hAnsi="Traditional Arabic" w:cs="Traditional Arabic"/>
          <w:b/>
          <w:bCs/>
          <w:sz w:val="32"/>
          <w:szCs w:val="32"/>
          <w:rtl/>
        </w:rPr>
      </w:pPr>
    </w:p>
    <w:p w:rsidR="00731A83" w:rsidRDefault="00731A83" w:rsidP="001755CE">
      <w:pPr>
        <w:shd w:val="clear" w:color="auto" w:fill="DEEAF6" w:themeFill="accent1" w:themeFillTint="33"/>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8:</w:t>
      </w:r>
      <w:r w:rsidR="001755CE">
        <w:rPr>
          <w:rFonts w:ascii="Traditional Arabic" w:hAnsi="Traditional Arabic" w:cs="Traditional Arabic" w:hint="cs"/>
          <w:b/>
          <w:bCs/>
          <w:sz w:val="32"/>
          <w:szCs w:val="32"/>
          <w:rtl/>
        </w:rPr>
        <w:t>3</w:t>
      </w:r>
      <w:r>
        <w:rPr>
          <w:rFonts w:ascii="Traditional Arabic" w:hAnsi="Traditional Arabic" w:cs="Traditional Arabic" w:hint="cs"/>
          <w:b/>
          <w:bCs/>
          <w:sz w:val="32"/>
          <w:szCs w:val="32"/>
          <w:rtl/>
        </w:rPr>
        <w:t>0 عشاء المؤتمر الرسمي</w:t>
      </w:r>
    </w:p>
    <w:p w:rsidR="00731A83" w:rsidRDefault="00731A83" w:rsidP="00731A83">
      <w:pPr>
        <w:bidi/>
        <w:rPr>
          <w:rFonts w:ascii="Traditional Arabic" w:hAnsi="Traditional Arabic" w:cs="Traditional Arabic"/>
          <w:b/>
          <w:bCs/>
          <w:sz w:val="32"/>
          <w:szCs w:val="32"/>
          <w:rtl/>
        </w:rPr>
      </w:pPr>
    </w:p>
    <w:p w:rsidR="00D43919" w:rsidRPr="00731A83" w:rsidRDefault="00D43919" w:rsidP="00731A83">
      <w:pPr>
        <w:shd w:val="clear" w:color="auto" w:fill="2E74B5" w:themeFill="accent1" w:themeFillShade="BF"/>
        <w:bidi/>
        <w:jc w:val="center"/>
        <w:rPr>
          <w:rFonts w:ascii="Traditional Arabic" w:hAnsi="Traditional Arabic" w:cs="Traditional Arabic"/>
          <w:b/>
          <w:bCs/>
          <w:sz w:val="40"/>
          <w:szCs w:val="40"/>
          <w:rtl/>
        </w:rPr>
      </w:pPr>
      <w:r w:rsidRPr="00731A83">
        <w:rPr>
          <w:rFonts w:ascii="Traditional Arabic" w:hAnsi="Traditional Arabic" w:cs="Traditional Arabic" w:hint="cs"/>
          <w:b/>
          <w:bCs/>
          <w:sz w:val="40"/>
          <w:szCs w:val="40"/>
          <w:rtl/>
        </w:rPr>
        <w:t>الجمعة 2 كانون الأول/ديسمبر 2016</w:t>
      </w:r>
    </w:p>
    <w:p w:rsidR="00D43919" w:rsidRPr="00D43919" w:rsidRDefault="00D43919" w:rsidP="00D43919">
      <w:pPr>
        <w:shd w:val="clear" w:color="auto" w:fill="9CC2E5" w:themeFill="accent1" w:themeFillTint="99"/>
        <w:bidi/>
        <w:spacing w:after="0" w:line="240" w:lineRule="auto"/>
        <w:jc w:val="center"/>
        <w:rPr>
          <w:rFonts w:ascii="Traditional Arabic" w:hAnsi="Traditional Arabic" w:cs="Traditional Arabic"/>
          <w:b/>
          <w:bCs/>
          <w:sz w:val="32"/>
          <w:szCs w:val="32"/>
          <w:lang w:bidi="ar-LB"/>
        </w:rPr>
      </w:pPr>
      <w:r>
        <w:rPr>
          <w:rFonts w:ascii="Traditional Arabic" w:hAnsi="Traditional Arabic" w:cs="Traditional Arabic" w:hint="cs"/>
          <w:b/>
          <w:bCs/>
          <w:sz w:val="32"/>
          <w:szCs w:val="32"/>
          <w:rtl/>
          <w:lang w:bidi="ar-LB"/>
        </w:rPr>
        <w:t>9:00</w:t>
      </w:r>
      <w:r w:rsidRPr="00D43919">
        <w:rPr>
          <w:rFonts w:ascii="Traditional Arabic" w:hAnsi="Traditional Arabic" w:cs="Traditional Arabic" w:hint="cs"/>
          <w:b/>
          <w:bCs/>
          <w:sz w:val="32"/>
          <w:szCs w:val="32"/>
          <w:rtl/>
          <w:lang w:bidi="ar-LB"/>
        </w:rPr>
        <w:t xml:space="preserve">-11:00 مبنى إروين </w:t>
      </w:r>
      <w:r w:rsidR="00362BB0">
        <w:rPr>
          <w:rFonts w:ascii="Traditional Arabic" w:hAnsi="Traditional Arabic" w:cs="Traditional Arabic" w:hint="cs"/>
          <w:b/>
          <w:bCs/>
          <w:sz w:val="32"/>
          <w:szCs w:val="32"/>
          <w:rtl/>
          <w:lang w:bidi="ar-LB"/>
        </w:rPr>
        <w:t xml:space="preserve">- الطابق 6- </w:t>
      </w:r>
      <w:r w:rsidRPr="00D43919">
        <w:rPr>
          <w:rFonts w:ascii="Traditional Arabic" w:hAnsi="Traditional Arabic" w:cs="Traditional Arabic" w:hint="cs"/>
          <w:b/>
          <w:bCs/>
          <w:sz w:val="32"/>
          <w:szCs w:val="32"/>
          <w:rtl/>
          <w:lang w:bidi="ar-LB"/>
        </w:rPr>
        <w:t xml:space="preserve">قاعات </w:t>
      </w:r>
      <w:r w:rsidRPr="00D43919">
        <w:rPr>
          <w:rFonts w:ascii="Traditional Arabic" w:hAnsi="Traditional Arabic" w:cs="Traditional Arabic"/>
          <w:b/>
          <w:bCs/>
          <w:sz w:val="32"/>
          <w:szCs w:val="32"/>
          <w:lang w:bidi="ar-LB"/>
        </w:rPr>
        <w:t>A,B, C</w:t>
      </w:r>
    </w:p>
    <w:p w:rsidR="00155D93" w:rsidRPr="00731A83" w:rsidRDefault="00155D93" w:rsidP="00D43919">
      <w:pPr>
        <w:shd w:val="clear" w:color="auto" w:fill="9CC2E5" w:themeFill="accent1" w:themeFillTint="99"/>
        <w:bidi/>
        <w:jc w:val="center"/>
        <w:rPr>
          <w:rFonts w:ascii="Traditional Arabic" w:hAnsi="Traditional Arabic" w:cs="Traditional Arabic"/>
          <w:b/>
          <w:bCs/>
          <w:sz w:val="36"/>
          <w:szCs w:val="36"/>
          <w:rtl/>
        </w:rPr>
      </w:pPr>
      <w:r w:rsidRPr="00731A83">
        <w:rPr>
          <w:rFonts w:ascii="Traditional Arabic" w:hAnsi="Traditional Arabic" w:cs="Traditional Arabic"/>
          <w:b/>
          <w:bCs/>
          <w:sz w:val="36"/>
          <w:szCs w:val="36"/>
          <w:rtl/>
        </w:rPr>
        <w:t>الجلسة الرابعة: التحدّيات اللاهوتيّة للحرّيّة الدينيّة</w:t>
      </w:r>
    </w:p>
    <w:p w:rsidR="009363A9" w:rsidRDefault="009363A9" w:rsidP="009363A9">
      <w:pPr>
        <w:bidi/>
        <w:jc w:val="center"/>
        <w:rPr>
          <w:rFonts w:ascii="Traditional Arabic" w:hAnsi="Traditional Arabic" w:cs="Traditional Arabic"/>
          <w:sz w:val="32"/>
          <w:szCs w:val="32"/>
          <w:rtl/>
          <w:lang w:bidi="ar-LB"/>
        </w:rPr>
      </w:pPr>
    </w:p>
    <w:p w:rsidR="00AF7B9E" w:rsidRDefault="00AF7B9E" w:rsidP="009363A9">
      <w:pPr>
        <w:bidi/>
        <w:jc w:val="center"/>
        <w:rPr>
          <w:rFonts w:ascii="Traditional Arabic" w:hAnsi="Traditional Arabic" w:cs="Traditional Arabic"/>
          <w:sz w:val="32"/>
          <w:szCs w:val="32"/>
          <w:rtl/>
          <w:lang w:bidi="ar-LB"/>
        </w:rPr>
      </w:pPr>
      <w:r w:rsidRPr="00AF7B9E">
        <w:rPr>
          <w:rFonts w:ascii="Traditional Arabic" w:hAnsi="Traditional Arabic" w:cs="Traditional Arabic"/>
          <w:sz w:val="32"/>
          <w:szCs w:val="32"/>
          <w:rtl/>
          <w:lang w:bidi="ar-LB"/>
        </w:rPr>
        <w:t>تدير الجلسة: د. نايلا طبارة</w:t>
      </w:r>
      <w:r w:rsidR="00EB4046">
        <w:rPr>
          <w:rFonts w:ascii="Traditional Arabic" w:hAnsi="Traditional Arabic" w:cs="Traditional Arabic" w:hint="cs"/>
          <w:sz w:val="32"/>
          <w:szCs w:val="32"/>
          <w:rtl/>
          <w:lang w:bidi="ar-LB"/>
        </w:rPr>
        <w:t>- مديرة معهد المواطنة وإدارة التنو</w:t>
      </w:r>
      <w:r w:rsidR="00DE571D">
        <w:rPr>
          <w:rFonts w:ascii="Traditional Arabic" w:hAnsi="Traditional Arabic" w:cs="Traditional Arabic" w:hint="cs"/>
          <w:sz w:val="32"/>
          <w:szCs w:val="32"/>
          <w:rtl/>
          <w:lang w:bidi="ar-LB"/>
        </w:rPr>
        <w:t>ّ</w:t>
      </w:r>
      <w:bookmarkStart w:id="0" w:name="_GoBack"/>
      <w:bookmarkEnd w:id="0"/>
      <w:r w:rsidR="00EB4046">
        <w:rPr>
          <w:rFonts w:ascii="Traditional Arabic" w:hAnsi="Traditional Arabic" w:cs="Traditional Arabic" w:hint="cs"/>
          <w:sz w:val="32"/>
          <w:szCs w:val="32"/>
          <w:rtl/>
          <w:lang w:bidi="ar-LB"/>
        </w:rPr>
        <w:t>ع- مؤسّسة أديان</w:t>
      </w:r>
    </w:p>
    <w:p w:rsidR="00AF7B9E" w:rsidRDefault="00AF7B9E" w:rsidP="009363A9">
      <w:pPr>
        <w:pStyle w:val="ListParagraph"/>
        <w:numPr>
          <w:ilvl w:val="0"/>
          <w:numId w:val="10"/>
        </w:numPr>
        <w:bidi/>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أ.د. أرمينا أوميريكا، أستاذة تاريخ الفكر الإسلامي في جامعة غوته في فرانكفورت (ألمانيا): "تحد</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يات الحر</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ي</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ة الديني</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ة السلبي</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ة (الحر</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ي</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ة من الدين) للاهوت الإسلامي المعاصر"</w:t>
      </w:r>
    </w:p>
    <w:p w:rsidR="00AF7B9E" w:rsidRDefault="006B04B7" w:rsidP="009363A9">
      <w:pPr>
        <w:pStyle w:val="ListParagraph"/>
        <w:numPr>
          <w:ilvl w:val="0"/>
          <w:numId w:val="10"/>
        </w:numPr>
        <w:bidi/>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أ.د. غوين</w:t>
      </w:r>
      <w:r w:rsidR="00AF7B9E">
        <w:rPr>
          <w:rFonts w:ascii="Traditional Arabic" w:hAnsi="Traditional Arabic" w:cs="Traditional Arabic" w:hint="cs"/>
          <w:sz w:val="32"/>
          <w:szCs w:val="32"/>
          <w:rtl/>
          <w:lang w:bidi="ar-LB"/>
        </w:rPr>
        <w:t xml:space="preserve"> غريفيث- ديكسون، مديرة مؤس</w:t>
      </w:r>
      <w:r w:rsidR="0098572F">
        <w:rPr>
          <w:rFonts w:ascii="Traditional Arabic" w:hAnsi="Traditional Arabic" w:cs="Traditional Arabic" w:hint="cs"/>
          <w:sz w:val="32"/>
          <w:szCs w:val="32"/>
          <w:rtl/>
          <w:lang w:bidi="ar-LB"/>
        </w:rPr>
        <w:t>ّ</w:t>
      </w:r>
      <w:r w:rsidR="00AF7B9E">
        <w:rPr>
          <w:rFonts w:ascii="Traditional Arabic" w:hAnsi="Traditional Arabic" w:cs="Traditional Arabic" w:hint="cs"/>
          <w:sz w:val="32"/>
          <w:szCs w:val="32"/>
          <w:rtl/>
          <w:lang w:bidi="ar-LB"/>
        </w:rPr>
        <w:t>سة لوكاهي (المملكة المتحدة): "ومضات لاهوتي</w:t>
      </w:r>
      <w:r w:rsidR="0098572F">
        <w:rPr>
          <w:rFonts w:ascii="Traditional Arabic" w:hAnsi="Traditional Arabic" w:cs="Traditional Arabic" w:hint="cs"/>
          <w:sz w:val="32"/>
          <w:szCs w:val="32"/>
          <w:rtl/>
          <w:lang w:bidi="ar-LB"/>
        </w:rPr>
        <w:t>ّة في الح</w:t>
      </w:r>
      <w:r w:rsidR="00AF7B9E">
        <w:rPr>
          <w:rFonts w:ascii="Traditional Arabic" w:hAnsi="Traditional Arabic" w:cs="Traditional Arabic" w:hint="cs"/>
          <w:sz w:val="32"/>
          <w:szCs w:val="32"/>
          <w:rtl/>
          <w:lang w:bidi="ar-LB"/>
        </w:rPr>
        <w:t>ري</w:t>
      </w:r>
      <w:r w:rsidR="0098572F">
        <w:rPr>
          <w:rFonts w:ascii="Traditional Arabic" w:hAnsi="Traditional Arabic" w:cs="Traditional Arabic" w:hint="cs"/>
          <w:sz w:val="32"/>
          <w:szCs w:val="32"/>
          <w:rtl/>
          <w:lang w:bidi="ar-LB"/>
        </w:rPr>
        <w:t>ّ</w:t>
      </w:r>
      <w:r w:rsidR="00AF7B9E">
        <w:rPr>
          <w:rFonts w:ascii="Traditional Arabic" w:hAnsi="Traditional Arabic" w:cs="Traditional Arabic" w:hint="cs"/>
          <w:sz w:val="32"/>
          <w:szCs w:val="32"/>
          <w:rtl/>
          <w:lang w:bidi="ar-LB"/>
        </w:rPr>
        <w:t>ة الديني</w:t>
      </w:r>
      <w:r w:rsidR="0098572F">
        <w:rPr>
          <w:rFonts w:ascii="Traditional Arabic" w:hAnsi="Traditional Arabic" w:cs="Traditional Arabic" w:hint="cs"/>
          <w:sz w:val="32"/>
          <w:szCs w:val="32"/>
          <w:rtl/>
          <w:lang w:bidi="ar-LB"/>
        </w:rPr>
        <w:t>ّ</w:t>
      </w:r>
      <w:r w:rsidR="00AF7B9E">
        <w:rPr>
          <w:rFonts w:ascii="Traditional Arabic" w:hAnsi="Traditional Arabic" w:cs="Traditional Arabic" w:hint="cs"/>
          <w:sz w:val="32"/>
          <w:szCs w:val="32"/>
          <w:rtl/>
          <w:lang w:bidi="ar-LB"/>
        </w:rPr>
        <w:t>ة"</w:t>
      </w:r>
    </w:p>
    <w:p w:rsidR="00AF7B9E" w:rsidRDefault="00AF7B9E" w:rsidP="00C51C09">
      <w:pPr>
        <w:pStyle w:val="ListParagraph"/>
        <w:numPr>
          <w:ilvl w:val="0"/>
          <w:numId w:val="10"/>
        </w:numPr>
        <w:bidi/>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أ.د. عامر الحافي، أستاذ العلوم الإسلامي</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ة والأديان المقارنة في جامعة آل البيت (الأردن)</w:t>
      </w:r>
      <w:r w:rsidR="0041172A">
        <w:rPr>
          <w:rFonts w:ascii="Traditional Arabic" w:hAnsi="Traditional Arabic" w:cs="Traditional Arabic"/>
          <w:sz w:val="32"/>
          <w:szCs w:val="32"/>
          <w:lang w:bidi="ar-LB"/>
        </w:rPr>
        <w:t xml:space="preserve">: </w:t>
      </w:r>
      <w:r w:rsidR="0041172A">
        <w:rPr>
          <w:rFonts w:ascii="Traditional Arabic" w:hAnsi="Traditional Arabic" w:cs="Traditional Arabic" w:hint="cs"/>
          <w:sz w:val="32"/>
          <w:szCs w:val="32"/>
          <w:rtl/>
          <w:lang w:bidi="ar-LB"/>
        </w:rPr>
        <w:t xml:space="preserve"> "الحريّة الدينيّة بين النص القرآني والواقع المعاصر"</w:t>
      </w:r>
    </w:p>
    <w:p w:rsidR="00AF7B9E" w:rsidRPr="00FD6390" w:rsidRDefault="00AF7B9E" w:rsidP="009363A9">
      <w:pPr>
        <w:pStyle w:val="ListParagraph"/>
        <w:numPr>
          <w:ilvl w:val="0"/>
          <w:numId w:val="10"/>
        </w:numPr>
        <w:bidi/>
        <w:jc w:val="both"/>
        <w:rPr>
          <w:rFonts w:ascii="Traditional Arabic" w:hAnsi="Traditional Arabic" w:cs="Traditional Arabic"/>
          <w:sz w:val="32"/>
          <w:szCs w:val="32"/>
          <w:rtl/>
          <w:lang w:bidi="ar-LB"/>
        </w:rPr>
      </w:pPr>
      <w:r w:rsidRPr="00FD6390">
        <w:rPr>
          <w:rFonts w:ascii="Traditional Arabic" w:hAnsi="Traditional Arabic" w:cs="Traditional Arabic" w:hint="cs"/>
          <w:sz w:val="32"/>
          <w:szCs w:val="32"/>
          <w:rtl/>
          <w:lang w:bidi="ar-LB"/>
        </w:rPr>
        <w:t xml:space="preserve">السيد جواد الخوئي، </w:t>
      </w:r>
      <w:r w:rsidR="00FD6390">
        <w:rPr>
          <w:rFonts w:ascii="Traditional Arabic" w:hAnsi="Traditional Arabic" w:cs="Traditional Arabic" w:hint="cs"/>
          <w:sz w:val="32"/>
          <w:szCs w:val="32"/>
          <w:rtl/>
          <w:lang w:bidi="ar-LB"/>
        </w:rPr>
        <w:t>أ</w:t>
      </w:r>
      <w:r w:rsidR="00FD6390" w:rsidRPr="00FD6390">
        <w:rPr>
          <w:rFonts w:ascii="Traditional Arabic" w:hAnsi="Traditional Arabic" w:cs="Traditional Arabic" w:hint="eastAsia"/>
          <w:sz w:val="32"/>
          <w:szCs w:val="32"/>
          <w:rtl/>
          <w:lang w:bidi="ar-LB"/>
        </w:rPr>
        <w:t>ستاذ</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في</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الحوزة</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العلمية</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النجف</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الأشرف</w:t>
      </w:r>
      <w:r w:rsidR="00FD6390" w:rsidRPr="00FD6390">
        <w:rPr>
          <w:rFonts w:ascii="Traditional Arabic" w:hAnsi="Traditional Arabic" w:cs="Traditional Arabic"/>
          <w:sz w:val="32"/>
          <w:szCs w:val="32"/>
          <w:rtl/>
          <w:lang w:bidi="ar-LB"/>
        </w:rPr>
        <w:t xml:space="preserve"> </w:t>
      </w:r>
      <w:r w:rsidRPr="00FD6390">
        <w:rPr>
          <w:rFonts w:ascii="Traditional Arabic" w:hAnsi="Traditional Arabic" w:cs="Traditional Arabic" w:hint="cs"/>
          <w:sz w:val="32"/>
          <w:szCs w:val="32"/>
          <w:rtl/>
          <w:lang w:bidi="ar-LB"/>
        </w:rPr>
        <w:t>(العراق)</w:t>
      </w:r>
      <w:r w:rsidR="00FD6390" w:rsidRPr="00FD6390">
        <w:rPr>
          <w:rFonts w:ascii="Traditional Arabic" w:hAnsi="Traditional Arabic" w:cs="Traditional Arabic"/>
          <w:sz w:val="32"/>
          <w:szCs w:val="32"/>
          <w:lang w:bidi="ar-LB"/>
        </w:rPr>
        <w:t xml:space="preserve">: </w:t>
      </w:r>
      <w:r w:rsidR="00FD6390" w:rsidRPr="00FD6390">
        <w:rPr>
          <w:rFonts w:ascii="Traditional Arabic" w:hAnsi="Traditional Arabic" w:cs="Traditional Arabic" w:hint="cs"/>
          <w:sz w:val="32"/>
          <w:szCs w:val="32"/>
          <w:rtl/>
          <w:lang w:bidi="ar-LB"/>
        </w:rPr>
        <w:t xml:space="preserve"> "</w:t>
      </w:r>
      <w:r w:rsidR="00FD6390" w:rsidRPr="00FD6390">
        <w:rPr>
          <w:rFonts w:ascii="Traditional Arabic" w:hAnsi="Traditional Arabic" w:cs="Traditional Arabic" w:hint="eastAsia"/>
          <w:sz w:val="32"/>
          <w:szCs w:val="32"/>
          <w:rtl/>
          <w:lang w:bidi="ar-LB"/>
        </w:rPr>
        <w:t>رؤية</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الحوزة</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العلمي</w:t>
      </w:r>
      <w:r w:rsidR="00FD6390">
        <w:rPr>
          <w:rFonts w:ascii="Traditional Arabic" w:hAnsi="Traditional Arabic" w:cs="Traditional Arabic" w:hint="cs"/>
          <w:sz w:val="32"/>
          <w:szCs w:val="32"/>
          <w:rtl/>
          <w:lang w:bidi="ar-LB"/>
        </w:rPr>
        <w:t>ّ</w:t>
      </w:r>
      <w:r w:rsidR="00FD6390" w:rsidRPr="00FD6390">
        <w:rPr>
          <w:rFonts w:ascii="Traditional Arabic" w:hAnsi="Traditional Arabic" w:cs="Traditional Arabic" w:hint="eastAsia"/>
          <w:sz w:val="32"/>
          <w:szCs w:val="32"/>
          <w:rtl/>
          <w:lang w:bidi="ar-LB"/>
        </w:rPr>
        <w:t>ة</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في</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النجف</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للحريّة</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الديني</w:t>
      </w:r>
      <w:r w:rsidR="00FD6390">
        <w:rPr>
          <w:rFonts w:ascii="Traditional Arabic" w:hAnsi="Traditional Arabic" w:cs="Traditional Arabic" w:hint="cs"/>
          <w:sz w:val="32"/>
          <w:szCs w:val="32"/>
          <w:rtl/>
          <w:lang w:bidi="ar-LB"/>
        </w:rPr>
        <w:t>ّ</w:t>
      </w:r>
      <w:r w:rsidR="00FD6390" w:rsidRPr="00FD6390">
        <w:rPr>
          <w:rFonts w:ascii="Traditional Arabic" w:hAnsi="Traditional Arabic" w:cs="Traditional Arabic" w:hint="eastAsia"/>
          <w:sz w:val="32"/>
          <w:szCs w:val="32"/>
          <w:rtl/>
          <w:lang w:bidi="ar-LB"/>
        </w:rPr>
        <w:t>ة</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في</w:t>
      </w:r>
      <w:r w:rsidR="00FD6390" w:rsidRPr="00FD6390">
        <w:rPr>
          <w:rFonts w:ascii="Traditional Arabic" w:hAnsi="Traditional Arabic" w:cs="Traditional Arabic"/>
          <w:sz w:val="32"/>
          <w:szCs w:val="32"/>
          <w:rtl/>
          <w:lang w:bidi="ar-LB"/>
        </w:rPr>
        <w:t xml:space="preserve"> </w:t>
      </w:r>
      <w:r w:rsidR="00FD6390" w:rsidRPr="00FD6390">
        <w:rPr>
          <w:rFonts w:ascii="Traditional Arabic" w:hAnsi="Traditional Arabic" w:cs="Traditional Arabic" w:hint="eastAsia"/>
          <w:sz w:val="32"/>
          <w:szCs w:val="32"/>
          <w:rtl/>
          <w:lang w:bidi="ar-LB"/>
        </w:rPr>
        <w:t>الإسلام</w:t>
      </w:r>
      <w:r w:rsidR="00FD6390">
        <w:rPr>
          <w:rFonts w:ascii="Traditional Arabic" w:hAnsi="Traditional Arabic" w:cs="Traditional Arabic" w:hint="cs"/>
          <w:sz w:val="32"/>
          <w:szCs w:val="32"/>
          <w:rtl/>
          <w:lang w:bidi="ar-LB"/>
        </w:rPr>
        <w:t>"</w:t>
      </w:r>
    </w:p>
    <w:p w:rsidR="00AF7B9E" w:rsidRDefault="00AF7B9E" w:rsidP="00AF7B9E">
      <w:pPr>
        <w:rPr>
          <w:rFonts w:asciiTheme="majorBidi" w:hAnsiTheme="majorBidi" w:cstheme="majorBidi"/>
          <w:sz w:val="24"/>
          <w:szCs w:val="24"/>
          <w:lang w:bidi="ar-LB"/>
        </w:rPr>
      </w:pPr>
    </w:p>
    <w:p w:rsidR="00D43919" w:rsidRPr="00AF7B9E" w:rsidRDefault="00AF7B9E" w:rsidP="00731A83">
      <w:pPr>
        <w:shd w:val="clear" w:color="auto" w:fill="DEEAF6" w:themeFill="accent1" w:themeFillTint="33"/>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11:00-11:30 استراحة</w:t>
      </w:r>
    </w:p>
    <w:p w:rsidR="00AF7B9E" w:rsidRDefault="00AF7B9E" w:rsidP="00D43919">
      <w:pPr>
        <w:bidi/>
        <w:rPr>
          <w:rFonts w:ascii="Traditional Arabic" w:hAnsi="Traditional Arabic" w:cs="Traditional Arabic"/>
          <w:b/>
          <w:bCs/>
          <w:sz w:val="32"/>
          <w:szCs w:val="32"/>
          <w:rtl/>
        </w:rPr>
      </w:pPr>
    </w:p>
    <w:p w:rsidR="00AF7B9E" w:rsidRPr="00D43919" w:rsidRDefault="00AF7B9E" w:rsidP="00F4062B">
      <w:pPr>
        <w:shd w:val="clear" w:color="auto" w:fill="9CC2E5" w:themeFill="accent1" w:themeFillTint="99"/>
        <w:bidi/>
        <w:spacing w:after="0" w:line="240" w:lineRule="auto"/>
        <w:jc w:val="center"/>
        <w:rPr>
          <w:rFonts w:ascii="Traditional Arabic" w:hAnsi="Traditional Arabic" w:cs="Traditional Arabic"/>
          <w:b/>
          <w:bCs/>
          <w:sz w:val="32"/>
          <w:szCs w:val="32"/>
          <w:lang w:bidi="ar-LB"/>
        </w:rPr>
      </w:pPr>
      <w:r>
        <w:rPr>
          <w:rFonts w:ascii="Traditional Arabic" w:hAnsi="Traditional Arabic" w:cs="Traditional Arabic" w:hint="cs"/>
          <w:b/>
          <w:bCs/>
          <w:sz w:val="32"/>
          <w:szCs w:val="32"/>
          <w:rtl/>
          <w:lang w:bidi="ar-LB"/>
        </w:rPr>
        <w:t>11:30-1:</w:t>
      </w:r>
      <w:r w:rsidR="00F4062B">
        <w:rPr>
          <w:rFonts w:ascii="Traditional Arabic" w:hAnsi="Traditional Arabic" w:cs="Traditional Arabic" w:hint="cs"/>
          <w:b/>
          <w:bCs/>
          <w:sz w:val="32"/>
          <w:szCs w:val="32"/>
          <w:rtl/>
          <w:lang w:bidi="ar-LB"/>
        </w:rPr>
        <w:t>3</w:t>
      </w:r>
      <w:r>
        <w:rPr>
          <w:rFonts w:ascii="Traditional Arabic" w:hAnsi="Traditional Arabic" w:cs="Traditional Arabic" w:hint="cs"/>
          <w:b/>
          <w:bCs/>
          <w:sz w:val="32"/>
          <w:szCs w:val="32"/>
          <w:rtl/>
          <w:lang w:bidi="ar-LB"/>
        </w:rPr>
        <w:t>0</w:t>
      </w:r>
      <w:r w:rsidRPr="00D43919">
        <w:rPr>
          <w:rFonts w:ascii="Traditional Arabic" w:hAnsi="Traditional Arabic" w:cs="Traditional Arabic" w:hint="cs"/>
          <w:b/>
          <w:bCs/>
          <w:sz w:val="32"/>
          <w:szCs w:val="32"/>
          <w:rtl/>
          <w:lang w:bidi="ar-LB"/>
        </w:rPr>
        <w:t xml:space="preserve"> مبنى إروين </w:t>
      </w:r>
      <w:r w:rsidR="00362BB0">
        <w:rPr>
          <w:rFonts w:ascii="Traditional Arabic" w:hAnsi="Traditional Arabic" w:cs="Traditional Arabic" w:hint="cs"/>
          <w:b/>
          <w:bCs/>
          <w:sz w:val="32"/>
          <w:szCs w:val="32"/>
          <w:rtl/>
          <w:lang w:bidi="ar-LB"/>
        </w:rPr>
        <w:t xml:space="preserve">- الطابق 6- </w:t>
      </w:r>
      <w:r w:rsidRPr="00D43919">
        <w:rPr>
          <w:rFonts w:ascii="Traditional Arabic" w:hAnsi="Traditional Arabic" w:cs="Traditional Arabic" w:hint="cs"/>
          <w:b/>
          <w:bCs/>
          <w:sz w:val="32"/>
          <w:szCs w:val="32"/>
          <w:rtl/>
          <w:lang w:bidi="ar-LB"/>
        </w:rPr>
        <w:t xml:space="preserve">قاعات </w:t>
      </w:r>
      <w:r w:rsidRPr="00D43919">
        <w:rPr>
          <w:rFonts w:ascii="Traditional Arabic" w:hAnsi="Traditional Arabic" w:cs="Traditional Arabic"/>
          <w:b/>
          <w:bCs/>
          <w:sz w:val="32"/>
          <w:szCs w:val="32"/>
          <w:lang w:bidi="ar-LB"/>
        </w:rPr>
        <w:t>A,B, C</w:t>
      </w:r>
    </w:p>
    <w:p w:rsidR="00155D93" w:rsidRPr="00731A83" w:rsidRDefault="00155D93" w:rsidP="00AF7B9E">
      <w:pPr>
        <w:shd w:val="clear" w:color="auto" w:fill="9CC2E5" w:themeFill="accent1" w:themeFillTint="99"/>
        <w:bidi/>
        <w:jc w:val="center"/>
        <w:rPr>
          <w:rFonts w:ascii="Traditional Arabic" w:hAnsi="Traditional Arabic" w:cs="Traditional Arabic"/>
          <w:b/>
          <w:bCs/>
          <w:sz w:val="36"/>
          <w:szCs w:val="36"/>
          <w:rtl/>
        </w:rPr>
      </w:pPr>
      <w:r w:rsidRPr="00731A83">
        <w:rPr>
          <w:rFonts w:ascii="Traditional Arabic" w:hAnsi="Traditional Arabic" w:cs="Traditional Arabic"/>
          <w:b/>
          <w:bCs/>
          <w:sz w:val="36"/>
          <w:szCs w:val="36"/>
          <w:rtl/>
        </w:rPr>
        <w:t>الجلسة الخامسة: الدين وإدارة التنوّع الدينيّ في المجال العام</w:t>
      </w:r>
    </w:p>
    <w:p w:rsidR="00AF7B9E" w:rsidRDefault="00AF7B9E" w:rsidP="009363A9">
      <w:pPr>
        <w:bidi/>
        <w:jc w:val="center"/>
        <w:rPr>
          <w:rFonts w:ascii="Traditional Arabic" w:hAnsi="Traditional Arabic" w:cs="Traditional Arabic"/>
          <w:sz w:val="32"/>
          <w:szCs w:val="32"/>
          <w:rtl/>
        </w:rPr>
      </w:pPr>
      <w:r w:rsidRPr="00AF7B9E">
        <w:rPr>
          <w:rFonts w:ascii="Traditional Arabic" w:hAnsi="Traditional Arabic" w:cs="Traditional Arabic"/>
          <w:sz w:val="32"/>
          <w:szCs w:val="32"/>
          <w:rtl/>
        </w:rPr>
        <w:lastRenderedPageBreak/>
        <w:t>يدير الجلسة: د. مروان رويهب</w:t>
      </w:r>
      <w:r w:rsidR="00EB4046">
        <w:rPr>
          <w:rFonts w:ascii="Traditional Arabic" w:hAnsi="Traditional Arabic" w:cs="Traditional Arabic" w:hint="cs"/>
          <w:sz w:val="32"/>
          <w:szCs w:val="32"/>
          <w:rtl/>
        </w:rPr>
        <w:t>- رئيس قسم العلوم الإجتماعية</w:t>
      </w:r>
      <w:r w:rsidR="00692F48">
        <w:rPr>
          <w:rFonts w:ascii="Traditional Arabic" w:hAnsi="Traditional Arabic" w:cs="Traditional Arabic" w:hint="cs"/>
          <w:sz w:val="32"/>
          <w:szCs w:val="32"/>
          <w:rtl/>
        </w:rPr>
        <w:t xml:space="preserve"> </w:t>
      </w:r>
      <w:r w:rsidR="00EB4046">
        <w:rPr>
          <w:rFonts w:ascii="Traditional Arabic" w:hAnsi="Traditional Arabic" w:cs="Traditional Arabic" w:hint="cs"/>
          <w:sz w:val="32"/>
          <w:szCs w:val="32"/>
          <w:rtl/>
        </w:rPr>
        <w:t>- الجامعة اللبنانيّة الأميركية</w:t>
      </w:r>
    </w:p>
    <w:p w:rsidR="00AF7B9E" w:rsidRPr="00DB006F" w:rsidRDefault="00AF7B9E" w:rsidP="00EC2002">
      <w:pPr>
        <w:pStyle w:val="ListParagraph"/>
        <w:numPr>
          <w:ilvl w:val="0"/>
          <w:numId w:val="12"/>
        </w:numPr>
        <w:bidi/>
        <w:rPr>
          <w:rFonts w:ascii="Traditional Arabic" w:hAnsi="Traditional Arabic" w:cs="Traditional Arabic"/>
          <w:sz w:val="32"/>
          <w:szCs w:val="32"/>
        </w:rPr>
      </w:pPr>
      <w:r>
        <w:rPr>
          <w:rFonts w:ascii="Traditional Arabic" w:hAnsi="Traditional Arabic" w:cs="Traditional Arabic" w:hint="cs"/>
          <w:sz w:val="32"/>
          <w:szCs w:val="32"/>
          <w:rtl/>
        </w:rPr>
        <w:t>الأب أدريان ساوادوغو، مدير معهد التدريب الإسلامي-المسيحي (بوركينا فاسو- مالي)</w:t>
      </w:r>
      <w:r w:rsidR="00EC2002">
        <w:rPr>
          <w:rFonts w:ascii="Traditional Arabic" w:hAnsi="Traditional Arabic" w:cs="Traditional Arabic" w:hint="cs"/>
          <w:sz w:val="32"/>
          <w:szCs w:val="32"/>
          <w:rtl/>
          <w:lang w:bidi="ar-LB"/>
        </w:rPr>
        <w:t xml:space="preserve">: </w:t>
      </w:r>
      <w:r w:rsidR="00EC2002" w:rsidRPr="00DB006F">
        <w:rPr>
          <w:rFonts w:ascii="Traditional Arabic" w:hAnsi="Traditional Arabic" w:cs="Traditional Arabic" w:hint="cs"/>
          <w:sz w:val="32"/>
          <w:szCs w:val="32"/>
          <w:rtl/>
          <w:lang w:bidi="ar-LB"/>
        </w:rPr>
        <w:t xml:space="preserve">"التنوع الديني </w:t>
      </w:r>
      <w:r w:rsidR="00DB006F">
        <w:rPr>
          <w:rFonts w:ascii="Traditional Arabic" w:hAnsi="Traditional Arabic" w:cs="Traditional Arabic" w:hint="cs"/>
          <w:sz w:val="32"/>
          <w:szCs w:val="32"/>
          <w:rtl/>
          <w:lang w:bidi="ar-LB"/>
        </w:rPr>
        <w:t xml:space="preserve">في </w:t>
      </w:r>
      <w:r w:rsidR="00DE571D">
        <w:rPr>
          <w:rFonts w:ascii="Traditional Arabic" w:hAnsi="Traditional Arabic" w:cs="Traditional Arabic" w:hint="cs"/>
          <w:sz w:val="32"/>
          <w:szCs w:val="32"/>
          <w:rtl/>
          <w:lang w:bidi="ar-LB"/>
        </w:rPr>
        <w:t>جنوب الصحراء الأ</w:t>
      </w:r>
      <w:r w:rsidR="00EC2002" w:rsidRPr="00DB006F">
        <w:rPr>
          <w:rFonts w:ascii="Traditional Arabic" w:hAnsi="Traditional Arabic" w:cs="Traditional Arabic" w:hint="cs"/>
          <w:sz w:val="32"/>
          <w:szCs w:val="32"/>
          <w:rtl/>
          <w:lang w:bidi="ar-LB"/>
        </w:rPr>
        <w:t>فريقيّة (بو</w:t>
      </w:r>
      <w:r w:rsidR="009363A9">
        <w:rPr>
          <w:rFonts w:ascii="Traditional Arabic" w:hAnsi="Traditional Arabic" w:cs="Traditional Arabic" w:hint="cs"/>
          <w:sz w:val="32"/>
          <w:szCs w:val="32"/>
          <w:rtl/>
          <w:lang w:bidi="ar-LB"/>
        </w:rPr>
        <w:t>ر</w:t>
      </w:r>
      <w:r w:rsidR="00EC2002" w:rsidRPr="00DB006F">
        <w:rPr>
          <w:rFonts w:ascii="Traditional Arabic" w:hAnsi="Traditional Arabic" w:cs="Traditional Arabic" w:hint="cs"/>
          <w:sz w:val="32"/>
          <w:szCs w:val="32"/>
          <w:rtl/>
          <w:lang w:bidi="ar-LB"/>
        </w:rPr>
        <w:t>كينا فاسو- مالي- ساحل العاج): واقع مُمتحن"</w:t>
      </w:r>
    </w:p>
    <w:p w:rsidR="00AF7B9E" w:rsidRDefault="00AF7B9E" w:rsidP="00AF7B9E">
      <w:pPr>
        <w:pStyle w:val="ListParagraph"/>
        <w:numPr>
          <w:ilvl w:val="0"/>
          <w:numId w:val="12"/>
        </w:numPr>
        <w:bidi/>
        <w:rPr>
          <w:rFonts w:ascii="Traditional Arabic" w:hAnsi="Traditional Arabic" w:cs="Traditional Arabic"/>
          <w:sz w:val="32"/>
          <w:szCs w:val="32"/>
        </w:rPr>
      </w:pPr>
      <w:r>
        <w:rPr>
          <w:rFonts w:ascii="Traditional Arabic" w:hAnsi="Traditional Arabic" w:cs="Traditional Arabic" w:hint="cs"/>
          <w:sz w:val="32"/>
          <w:szCs w:val="32"/>
          <w:rtl/>
        </w:rPr>
        <w:t>أ.د. سامي بارودي، أستاذ العلوم السياسيّة في الجامعة اللبنانيّة الأميركيّة (لبنان): "وضع الأقليّات الدينية في خطابات الإسلاميين المعاصرين: حدود البناء الديني للمواطنة"</w:t>
      </w:r>
    </w:p>
    <w:p w:rsidR="00AF7B9E" w:rsidRDefault="00AF7B9E" w:rsidP="005E7FAB">
      <w:pPr>
        <w:pStyle w:val="ListParagraph"/>
        <w:numPr>
          <w:ilvl w:val="0"/>
          <w:numId w:val="12"/>
        </w:numPr>
        <w:bidi/>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أ.د. آمال قرامي، </w:t>
      </w:r>
      <w:r w:rsidR="00506649" w:rsidRPr="00506649">
        <w:rPr>
          <w:rFonts w:ascii="Traditional Arabic" w:hAnsi="Traditional Arabic" w:cs="Traditional Arabic" w:hint="eastAsia"/>
          <w:sz w:val="32"/>
          <w:szCs w:val="32"/>
          <w:rtl/>
        </w:rPr>
        <w:t>أستاذة</w:t>
      </w:r>
      <w:r w:rsidR="00506649" w:rsidRPr="00506649">
        <w:rPr>
          <w:rFonts w:ascii="Traditional Arabic" w:hAnsi="Traditional Arabic" w:cs="Traditional Arabic"/>
          <w:sz w:val="32"/>
          <w:szCs w:val="32"/>
          <w:rtl/>
        </w:rPr>
        <w:t xml:space="preserve"> </w:t>
      </w:r>
      <w:r w:rsidR="00506649" w:rsidRPr="00506649">
        <w:rPr>
          <w:rFonts w:ascii="Traditional Arabic" w:hAnsi="Traditional Arabic" w:cs="Traditional Arabic" w:hint="eastAsia"/>
          <w:sz w:val="32"/>
          <w:szCs w:val="32"/>
          <w:rtl/>
        </w:rPr>
        <w:t>التفكير</w:t>
      </w:r>
      <w:r w:rsidR="00506649" w:rsidRPr="00506649">
        <w:rPr>
          <w:rFonts w:ascii="Traditional Arabic" w:hAnsi="Traditional Arabic" w:cs="Traditional Arabic"/>
          <w:sz w:val="32"/>
          <w:szCs w:val="32"/>
          <w:rtl/>
        </w:rPr>
        <w:t xml:space="preserve"> </w:t>
      </w:r>
      <w:r w:rsidR="00506649" w:rsidRPr="00506649">
        <w:rPr>
          <w:rFonts w:ascii="Traditional Arabic" w:hAnsi="Traditional Arabic" w:cs="Traditional Arabic" w:hint="eastAsia"/>
          <w:sz w:val="32"/>
          <w:szCs w:val="32"/>
          <w:rtl/>
        </w:rPr>
        <w:t>الإسلامي</w:t>
      </w:r>
      <w:r w:rsidR="00506649" w:rsidRPr="00506649">
        <w:rPr>
          <w:rFonts w:ascii="Traditional Arabic" w:hAnsi="Traditional Arabic" w:cs="Traditional Arabic"/>
          <w:sz w:val="32"/>
          <w:szCs w:val="32"/>
          <w:rtl/>
        </w:rPr>
        <w:t xml:space="preserve"> </w:t>
      </w:r>
      <w:r w:rsidR="00506649" w:rsidRPr="00506649">
        <w:rPr>
          <w:rFonts w:ascii="Traditional Arabic" w:hAnsi="Traditional Arabic" w:cs="Traditional Arabic" w:hint="eastAsia"/>
          <w:sz w:val="32"/>
          <w:szCs w:val="32"/>
          <w:rtl/>
        </w:rPr>
        <w:t>ودراسات</w:t>
      </w:r>
      <w:r w:rsidR="00506649" w:rsidRPr="00506649">
        <w:rPr>
          <w:rFonts w:ascii="Traditional Arabic" w:hAnsi="Traditional Arabic" w:cs="Traditional Arabic"/>
          <w:sz w:val="32"/>
          <w:szCs w:val="32"/>
          <w:rtl/>
        </w:rPr>
        <w:t xml:space="preserve"> </w:t>
      </w:r>
      <w:r w:rsidR="00506649" w:rsidRPr="00506649">
        <w:rPr>
          <w:rFonts w:ascii="Traditional Arabic" w:hAnsi="Traditional Arabic" w:cs="Traditional Arabic" w:hint="eastAsia"/>
          <w:sz w:val="32"/>
          <w:szCs w:val="32"/>
          <w:rtl/>
        </w:rPr>
        <w:t>الجندر</w:t>
      </w:r>
      <w:r w:rsidR="00506649" w:rsidRPr="00506649">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 جامعة المنّوبة (تونس): "</w:t>
      </w:r>
      <w:r w:rsidRPr="00AF7B9E">
        <w:rPr>
          <w:rFonts w:ascii="Traditional Arabic" w:hAnsi="Traditional Arabic" w:cs="Traditional Arabic" w:hint="eastAsia"/>
          <w:sz w:val="32"/>
          <w:szCs w:val="32"/>
          <w:rtl/>
        </w:rPr>
        <w:t>في</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إدارة</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التنو</w:t>
      </w:r>
      <w:r w:rsidR="00DE571D">
        <w:rPr>
          <w:rFonts w:ascii="Traditional Arabic" w:hAnsi="Traditional Arabic" w:cs="Traditional Arabic" w:hint="cs"/>
          <w:sz w:val="32"/>
          <w:szCs w:val="32"/>
          <w:rtl/>
        </w:rPr>
        <w:t>ّ</w:t>
      </w:r>
      <w:r w:rsidRPr="00AF7B9E">
        <w:rPr>
          <w:rFonts w:ascii="Traditional Arabic" w:hAnsi="Traditional Arabic" w:cs="Traditional Arabic" w:hint="eastAsia"/>
          <w:sz w:val="32"/>
          <w:szCs w:val="32"/>
          <w:rtl/>
        </w:rPr>
        <w:t>ع</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الديني</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في</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الفضاء</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العمومي</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قراءة</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في</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التجربة</w:t>
      </w:r>
      <w:r w:rsidRPr="00AF7B9E">
        <w:rPr>
          <w:rFonts w:ascii="Traditional Arabic" w:hAnsi="Traditional Arabic" w:cs="Traditional Arabic"/>
          <w:sz w:val="32"/>
          <w:szCs w:val="32"/>
          <w:rtl/>
        </w:rPr>
        <w:t xml:space="preserve"> </w:t>
      </w:r>
      <w:r w:rsidRPr="00AF7B9E">
        <w:rPr>
          <w:rFonts w:ascii="Traditional Arabic" w:hAnsi="Traditional Arabic" w:cs="Traditional Arabic" w:hint="eastAsia"/>
          <w:sz w:val="32"/>
          <w:szCs w:val="32"/>
          <w:rtl/>
        </w:rPr>
        <w:t>التونسي</w:t>
      </w:r>
      <w:r>
        <w:rPr>
          <w:rFonts w:ascii="Traditional Arabic" w:hAnsi="Traditional Arabic" w:cs="Traditional Arabic" w:hint="cs"/>
          <w:sz w:val="32"/>
          <w:szCs w:val="32"/>
          <w:rtl/>
        </w:rPr>
        <w:t>ّ</w:t>
      </w:r>
      <w:r w:rsidRPr="00AF7B9E">
        <w:rPr>
          <w:rFonts w:ascii="Traditional Arabic" w:hAnsi="Traditional Arabic" w:cs="Traditional Arabic" w:hint="eastAsia"/>
          <w:sz w:val="32"/>
          <w:szCs w:val="32"/>
          <w:rtl/>
        </w:rPr>
        <w:t>ة</w:t>
      </w:r>
      <w:r>
        <w:rPr>
          <w:rFonts w:ascii="Traditional Arabic" w:hAnsi="Traditional Arabic" w:cs="Traditional Arabic" w:hint="cs"/>
          <w:sz w:val="32"/>
          <w:szCs w:val="32"/>
          <w:rtl/>
        </w:rPr>
        <w:t>"</w:t>
      </w:r>
    </w:p>
    <w:p w:rsidR="00AF7B9E" w:rsidRDefault="00AF7B9E" w:rsidP="009363A9">
      <w:pPr>
        <w:pStyle w:val="ListParagraph"/>
        <w:numPr>
          <w:ilvl w:val="0"/>
          <w:numId w:val="12"/>
        </w:numPr>
        <w:bidi/>
        <w:jc w:val="both"/>
        <w:rPr>
          <w:rFonts w:ascii="Traditional Arabic" w:hAnsi="Traditional Arabic" w:cs="Traditional Arabic"/>
          <w:sz w:val="32"/>
          <w:szCs w:val="32"/>
        </w:rPr>
      </w:pPr>
      <w:r>
        <w:rPr>
          <w:rFonts w:ascii="Traditional Arabic" w:hAnsi="Traditional Arabic" w:cs="Traditional Arabic" w:hint="cs"/>
          <w:sz w:val="32"/>
          <w:szCs w:val="32"/>
          <w:rtl/>
        </w:rPr>
        <w:t>د. براين غريم، رئيس مؤس</w:t>
      </w:r>
      <w:r w:rsidR="006233D1">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سة الحريّة الدينيّة والأعمال (الولايات المتحدة الأميركيّة): </w:t>
      </w:r>
      <w:r w:rsidR="0098572F">
        <w:rPr>
          <w:rFonts w:ascii="Traditional Arabic" w:hAnsi="Traditional Arabic" w:cs="Traditional Arabic" w:hint="cs"/>
          <w:sz w:val="32"/>
          <w:szCs w:val="32"/>
          <w:rtl/>
        </w:rPr>
        <w:t>"</w:t>
      </w:r>
      <w:r>
        <w:rPr>
          <w:rFonts w:ascii="Traditional Arabic" w:hAnsi="Traditional Arabic" w:cs="Traditional Arabic" w:hint="cs"/>
          <w:sz w:val="32"/>
          <w:szCs w:val="32"/>
          <w:rtl/>
        </w:rPr>
        <w:t>التمكين المضاعف مقاربة ما بين دينيّة لتعزيز ال</w:t>
      </w:r>
      <w:r w:rsidR="00DE571D">
        <w:rPr>
          <w:rFonts w:ascii="Traditional Arabic" w:hAnsi="Traditional Arabic" w:cs="Traditional Arabic" w:hint="cs"/>
          <w:sz w:val="32"/>
          <w:szCs w:val="32"/>
          <w:rtl/>
        </w:rPr>
        <w:t>لحمة الإ</w:t>
      </w:r>
      <w:r w:rsidR="006233D1">
        <w:rPr>
          <w:rFonts w:ascii="Traditional Arabic" w:hAnsi="Traditional Arabic" w:cs="Traditional Arabic" w:hint="cs"/>
          <w:sz w:val="32"/>
          <w:szCs w:val="32"/>
          <w:rtl/>
        </w:rPr>
        <w:t>جتماعية وال</w:t>
      </w:r>
      <w:r w:rsidR="006233D1">
        <w:rPr>
          <w:rFonts w:ascii="Traditional Arabic" w:hAnsi="Traditional Arabic" w:cs="Traditional Arabic" w:hint="cs"/>
          <w:sz w:val="32"/>
          <w:szCs w:val="32"/>
          <w:rtl/>
          <w:lang w:bidi="ar-LB"/>
        </w:rPr>
        <w:t>إبداع في المشاريع"</w:t>
      </w:r>
    </w:p>
    <w:p w:rsidR="006233D1" w:rsidRPr="00AF7B9E" w:rsidRDefault="006233D1" w:rsidP="006233D1">
      <w:pPr>
        <w:pStyle w:val="ListParagraph"/>
        <w:bidi/>
        <w:rPr>
          <w:rFonts w:ascii="Traditional Arabic" w:hAnsi="Traditional Arabic" w:cs="Traditional Arabic"/>
          <w:sz w:val="32"/>
          <w:szCs w:val="32"/>
          <w:rtl/>
        </w:rPr>
      </w:pPr>
    </w:p>
    <w:p w:rsidR="006233D1" w:rsidRDefault="006233D1" w:rsidP="00F4062B">
      <w:pPr>
        <w:shd w:val="clear" w:color="auto" w:fill="DEEAF6" w:themeFill="accent1" w:themeFillTint="33"/>
        <w:bidi/>
        <w:spacing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r w:rsidR="00F4062B">
        <w:rPr>
          <w:rFonts w:ascii="Traditional Arabic" w:hAnsi="Traditional Arabic" w:cs="Traditional Arabic" w:hint="cs"/>
          <w:b/>
          <w:bCs/>
          <w:sz w:val="32"/>
          <w:szCs w:val="32"/>
          <w:rtl/>
        </w:rPr>
        <w:t>3</w:t>
      </w:r>
      <w:r w:rsidRPr="006233D1">
        <w:rPr>
          <w:rFonts w:ascii="Traditional Arabic" w:hAnsi="Traditional Arabic" w:cs="Traditional Arabic" w:hint="cs"/>
          <w:b/>
          <w:bCs/>
          <w:sz w:val="32"/>
          <w:szCs w:val="32"/>
          <w:rtl/>
        </w:rPr>
        <w:t>0-</w:t>
      </w:r>
      <w:r w:rsidR="00F4062B">
        <w:rPr>
          <w:rFonts w:ascii="Traditional Arabic" w:hAnsi="Traditional Arabic" w:cs="Traditional Arabic" w:hint="cs"/>
          <w:b/>
          <w:bCs/>
          <w:sz w:val="32"/>
          <w:szCs w:val="32"/>
          <w:rtl/>
        </w:rPr>
        <w:t>3:00</w:t>
      </w:r>
      <w:r w:rsidRPr="006233D1">
        <w:rPr>
          <w:rFonts w:ascii="Traditional Arabic" w:hAnsi="Traditional Arabic" w:cs="Traditional Arabic" w:hint="cs"/>
          <w:b/>
          <w:bCs/>
          <w:sz w:val="32"/>
          <w:szCs w:val="32"/>
          <w:rtl/>
        </w:rPr>
        <w:t>- مبنى إروين- الطابق الأرضي</w:t>
      </w:r>
    </w:p>
    <w:p w:rsidR="00AF7B9E" w:rsidRPr="00AF7B9E" w:rsidRDefault="006233D1" w:rsidP="00731A83">
      <w:pPr>
        <w:shd w:val="clear" w:color="auto" w:fill="DEEAF6" w:themeFill="accent1" w:themeFillTint="33"/>
        <w:jc w:val="center"/>
        <w:rPr>
          <w:rFonts w:ascii="Traditional Arabic" w:hAnsi="Traditional Arabic" w:cs="Traditional Arabic"/>
          <w:b/>
          <w:bCs/>
          <w:sz w:val="32"/>
          <w:szCs w:val="32"/>
          <w:rtl/>
        </w:rPr>
      </w:pPr>
      <w:r w:rsidRPr="006233D1">
        <w:rPr>
          <w:rFonts w:ascii="Traditional Arabic" w:hAnsi="Traditional Arabic" w:cs="Traditional Arabic" w:hint="cs"/>
          <w:b/>
          <w:bCs/>
          <w:sz w:val="32"/>
          <w:szCs w:val="32"/>
          <w:rtl/>
        </w:rPr>
        <w:t>استراحة غداء</w:t>
      </w:r>
    </w:p>
    <w:p w:rsidR="00AF7B9E" w:rsidRDefault="00AF7B9E" w:rsidP="00AF7B9E">
      <w:pPr>
        <w:bidi/>
        <w:rPr>
          <w:rFonts w:ascii="Traditional Arabic" w:hAnsi="Traditional Arabic" w:cs="Traditional Arabic"/>
          <w:b/>
          <w:bCs/>
          <w:sz w:val="32"/>
          <w:szCs w:val="32"/>
          <w:rtl/>
        </w:rPr>
      </w:pPr>
    </w:p>
    <w:p w:rsidR="006233D1" w:rsidRDefault="00F4062B" w:rsidP="00692F48">
      <w:pPr>
        <w:shd w:val="clear" w:color="auto" w:fill="9CC2E5" w:themeFill="accent1" w:themeFillTint="99"/>
        <w:bidi/>
        <w:spacing w:after="0" w:line="240" w:lineRule="auto"/>
        <w:jc w:val="center"/>
        <w:rPr>
          <w:rFonts w:ascii="Traditional Arabic" w:hAnsi="Traditional Arabic" w:cs="Traditional Arabic"/>
          <w:b/>
          <w:bCs/>
          <w:sz w:val="32"/>
          <w:szCs w:val="32"/>
          <w:rtl/>
          <w:lang w:bidi="ar-LB"/>
        </w:rPr>
      </w:pPr>
      <w:r>
        <w:rPr>
          <w:rFonts w:ascii="Traditional Arabic" w:hAnsi="Traditional Arabic" w:cs="Traditional Arabic" w:hint="cs"/>
          <w:b/>
          <w:bCs/>
          <w:sz w:val="32"/>
          <w:szCs w:val="32"/>
          <w:rtl/>
          <w:lang w:bidi="ar-LB"/>
        </w:rPr>
        <w:t>3:00</w:t>
      </w:r>
      <w:r w:rsidR="006233D1">
        <w:rPr>
          <w:rFonts w:ascii="Traditional Arabic" w:hAnsi="Traditional Arabic" w:cs="Traditional Arabic" w:hint="cs"/>
          <w:b/>
          <w:bCs/>
          <w:sz w:val="32"/>
          <w:szCs w:val="32"/>
          <w:rtl/>
          <w:lang w:bidi="ar-LB"/>
        </w:rPr>
        <w:t>-4:</w:t>
      </w:r>
      <w:r w:rsidR="00692F48">
        <w:rPr>
          <w:rFonts w:ascii="Traditional Arabic" w:hAnsi="Traditional Arabic" w:cs="Traditional Arabic" w:hint="cs"/>
          <w:b/>
          <w:bCs/>
          <w:sz w:val="32"/>
          <w:szCs w:val="32"/>
          <w:rtl/>
          <w:lang w:bidi="ar-LB"/>
        </w:rPr>
        <w:t>0</w:t>
      </w:r>
      <w:r w:rsidR="006233D1">
        <w:rPr>
          <w:rFonts w:ascii="Traditional Arabic" w:hAnsi="Traditional Arabic" w:cs="Traditional Arabic" w:hint="cs"/>
          <w:b/>
          <w:bCs/>
          <w:sz w:val="32"/>
          <w:szCs w:val="32"/>
          <w:rtl/>
          <w:lang w:bidi="ar-LB"/>
        </w:rPr>
        <w:t>0</w:t>
      </w:r>
      <w:r w:rsidR="006233D1" w:rsidRPr="00F4061D">
        <w:rPr>
          <w:rFonts w:ascii="Traditional Arabic" w:hAnsi="Traditional Arabic" w:cs="Traditional Arabic" w:hint="cs"/>
          <w:b/>
          <w:bCs/>
          <w:sz w:val="32"/>
          <w:szCs w:val="32"/>
          <w:rtl/>
          <w:lang w:bidi="ar-LB"/>
        </w:rPr>
        <w:t xml:space="preserve"> مبنى إروين</w:t>
      </w:r>
      <w:r w:rsidR="00362BB0">
        <w:rPr>
          <w:rFonts w:ascii="Traditional Arabic" w:hAnsi="Traditional Arabic" w:cs="Traditional Arabic" w:hint="cs"/>
          <w:b/>
          <w:bCs/>
          <w:sz w:val="32"/>
          <w:szCs w:val="32"/>
          <w:rtl/>
          <w:lang w:bidi="ar-LB"/>
        </w:rPr>
        <w:t xml:space="preserve">- الطابق 6- </w:t>
      </w:r>
      <w:r w:rsidR="006233D1" w:rsidRPr="00F4061D">
        <w:rPr>
          <w:rFonts w:ascii="Traditional Arabic" w:hAnsi="Traditional Arabic" w:cs="Traditional Arabic" w:hint="cs"/>
          <w:b/>
          <w:bCs/>
          <w:sz w:val="32"/>
          <w:szCs w:val="32"/>
          <w:rtl/>
          <w:lang w:bidi="ar-LB"/>
        </w:rPr>
        <w:t xml:space="preserve">قاعات </w:t>
      </w:r>
      <w:r w:rsidR="006233D1" w:rsidRPr="00F4061D">
        <w:rPr>
          <w:rFonts w:ascii="Traditional Arabic" w:hAnsi="Traditional Arabic" w:cs="Traditional Arabic"/>
          <w:b/>
          <w:bCs/>
          <w:sz w:val="32"/>
          <w:szCs w:val="32"/>
          <w:lang w:bidi="ar-LB"/>
        </w:rPr>
        <w:t>A,B, C</w:t>
      </w:r>
    </w:p>
    <w:p w:rsidR="006233D1" w:rsidRPr="00731A83" w:rsidRDefault="006233D1" w:rsidP="006233D1">
      <w:pPr>
        <w:shd w:val="clear" w:color="auto" w:fill="9CC2E5" w:themeFill="accent1" w:themeFillTint="99"/>
        <w:bidi/>
        <w:jc w:val="center"/>
        <w:rPr>
          <w:rFonts w:ascii="Traditional Arabic" w:hAnsi="Traditional Arabic" w:cs="Traditional Arabic"/>
          <w:b/>
          <w:bCs/>
          <w:sz w:val="36"/>
          <w:szCs w:val="36"/>
          <w:lang w:bidi="ar-LB"/>
        </w:rPr>
      </w:pPr>
      <w:r w:rsidRPr="00731A83">
        <w:rPr>
          <w:rFonts w:ascii="Traditional Arabic" w:hAnsi="Traditional Arabic" w:cs="Traditional Arabic"/>
          <w:b/>
          <w:bCs/>
          <w:sz w:val="36"/>
          <w:szCs w:val="36"/>
          <w:rtl/>
        </w:rPr>
        <w:t>الجلسة السادسة: الحرّية الدينيّة والتربية</w:t>
      </w:r>
    </w:p>
    <w:p w:rsidR="006233D1" w:rsidRDefault="006233D1" w:rsidP="009363A9">
      <w:pPr>
        <w:jc w:val="center"/>
        <w:rPr>
          <w:rFonts w:ascii="Traditional Arabic" w:hAnsi="Traditional Arabic" w:cs="Traditional Arabic"/>
          <w:sz w:val="32"/>
          <w:szCs w:val="32"/>
          <w:rtl/>
        </w:rPr>
      </w:pPr>
      <w:r w:rsidRPr="006233D1">
        <w:rPr>
          <w:rFonts w:ascii="Traditional Arabic" w:hAnsi="Traditional Arabic" w:cs="Traditional Arabic"/>
          <w:sz w:val="32"/>
          <w:szCs w:val="32"/>
          <w:rtl/>
        </w:rPr>
        <w:t>تدير الجلسة: القس</w:t>
      </w:r>
      <w:r w:rsidR="0098572F">
        <w:rPr>
          <w:rFonts w:ascii="Traditional Arabic" w:hAnsi="Traditional Arabic" w:cs="Traditional Arabic" w:hint="cs"/>
          <w:sz w:val="32"/>
          <w:szCs w:val="32"/>
          <w:rtl/>
        </w:rPr>
        <w:t>ّ</w:t>
      </w:r>
      <w:r w:rsidRPr="006233D1">
        <w:rPr>
          <w:rFonts w:ascii="Traditional Arabic" w:hAnsi="Traditional Arabic" w:cs="Traditional Arabic"/>
          <w:sz w:val="32"/>
          <w:szCs w:val="32"/>
          <w:rtl/>
        </w:rPr>
        <w:t>يسة جيني نوردين</w:t>
      </w:r>
      <w:r>
        <w:rPr>
          <w:rFonts w:ascii="Traditional Arabic" w:hAnsi="Traditional Arabic" w:cs="Traditional Arabic" w:hint="cs"/>
          <w:sz w:val="32"/>
          <w:szCs w:val="32"/>
          <w:rtl/>
        </w:rPr>
        <w:t xml:space="preserve"> </w:t>
      </w:r>
      <w:r w:rsidR="00EB4046">
        <w:rPr>
          <w:rFonts w:ascii="Traditional Arabic" w:hAnsi="Traditional Arabic" w:cs="Traditional Arabic" w:hint="cs"/>
          <w:sz w:val="32"/>
          <w:szCs w:val="32"/>
          <w:rtl/>
        </w:rPr>
        <w:t xml:space="preserve">- </w:t>
      </w:r>
      <w:r w:rsidR="00EB4046">
        <w:rPr>
          <w:rFonts w:ascii="Traditional Arabic" w:hAnsi="Traditional Arabic" w:cs="Traditional Arabic" w:hint="cs"/>
          <w:b/>
          <w:sz w:val="32"/>
          <w:szCs w:val="32"/>
          <w:rtl/>
          <w:lang w:bidi="ar-LB"/>
        </w:rPr>
        <w:t xml:space="preserve">مستشارة السياسات في </w:t>
      </w:r>
      <w:r w:rsidR="00EB4046" w:rsidRPr="00731A83">
        <w:rPr>
          <w:rFonts w:ascii="Traditional Arabic" w:hAnsi="Traditional Arabic" w:cs="Traditional Arabic" w:hint="cs"/>
          <w:b/>
          <w:sz w:val="32"/>
          <w:szCs w:val="32"/>
          <w:rtl/>
          <w:lang w:bidi="ar-LB"/>
        </w:rPr>
        <w:t>كنيسة السويد</w:t>
      </w:r>
    </w:p>
    <w:p w:rsidR="00C7555A" w:rsidRPr="00C7555A" w:rsidRDefault="00A07626" w:rsidP="009363A9">
      <w:pPr>
        <w:pStyle w:val="ListParagraph"/>
        <w:numPr>
          <w:ilvl w:val="0"/>
          <w:numId w:val="19"/>
        </w:numPr>
        <w:bidi/>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rPr>
        <w:t xml:space="preserve">أ. </w:t>
      </w:r>
      <w:r w:rsidR="00C7555A" w:rsidRPr="00C7555A">
        <w:rPr>
          <w:rFonts w:ascii="Traditional Arabic" w:hAnsi="Traditional Arabic" w:cs="Traditional Arabic" w:hint="cs"/>
          <w:sz w:val="32"/>
          <w:szCs w:val="32"/>
          <w:rtl/>
        </w:rPr>
        <w:t>د. جوزيف معلوف، أستاذ الفلسفة في الجامعة اللبنانية (لبنان)</w:t>
      </w:r>
      <w:r w:rsidR="00C7555A" w:rsidRPr="00C7555A">
        <w:rPr>
          <w:rFonts w:ascii="Traditional Arabic" w:hAnsi="Traditional Arabic" w:cs="Traditional Arabic"/>
          <w:sz w:val="32"/>
          <w:szCs w:val="32"/>
        </w:rPr>
        <w:t xml:space="preserve"> </w:t>
      </w:r>
      <w:r w:rsidR="00C7555A" w:rsidRPr="00C7555A">
        <w:rPr>
          <w:rFonts w:ascii="Traditional Arabic" w:hAnsi="Traditional Arabic" w:cs="Traditional Arabic" w:hint="cs"/>
          <w:sz w:val="32"/>
          <w:szCs w:val="32"/>
          <w:rtl/>
          <w:lang w:bidi="ar-LB"/>
        </w:rPr>
        <w:t xml:space="preserve">: </w:t>
      </w:r>
      <w:r w:rsidR="003D6D4A">
        <w:rPr>
          <w:rFonts w:ascii="Traditional Arabic" w:hAnsi="Traditional Arabic" w:cs="Traditional Arabic" w:hint="cs"/>
          <w:sz w:val="32"/>
          <w:szCs w:val="32"/>
          <w:rtl/>
          <w:lang w:bidi="ar-LB"/>
        </w:rPr>
        <w:t>"</w:t>
      </w:r>
      <w:r w:rsidR="00C7555A" w:rsidRPr="00C7555A">
        <w:rPr>
          <w:rFonts w:ascii="Traditional Arabic" w:hAnsi="Traditional Arabic" w:cs="Traditional Arabic" w:hint="cs"/>
          <w:sz w:val="32"/>
          <w:szCs w:val="32"/>
          <w:rtl/>
          <w:lang w:bidi="ar-LB"/>
        </w:rPr>
        <w:t>التدرّب على الموضوعيّة في مقاربة المسائل الفكريّة</w:t>
      </w:r>
      <w:r w:rsidR="003D6D4A">
        <w:rPr>
          <w:rFonts w:ascii="Traditional Arabic" w:hAnsi="Traditional Arabic" w:cs="Traditional Arabic" w:hint="cs"/>
          <w:sz w:val="32"/>
          <w:szCs w:val="32"/>
          <w:rtl/>
          <w:lang w:bidi="ar-LB"/>
        </w:rPr>
        <w:t>"</w:t>
      </w:r>
    </w:p>
    <w:p w:rsidR="00C7555A" w:rsidRPr="005E7FAB" w:rsidRDefault="00DE571D" w:rsidP="009363A9">
      <w:pPr>
        <w:pStyle w:val="ListParagraph"/>
        <w:numPr>
          <w:ilvl w:val="0"/>
          <w:numId w:val="15"/>
        </w:numPr>
        <w:bidi/>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د. وفاء الشربيني، كليّة الإ</w:t>
      </w:r>
      <w:r w:rsidR="00E37F1E">
        <w:rPr>
          <w:rFonts w:ascii="Traditional Arabic" w:hAnsi="Traditional Arabic" w:cs="Traditional Arabic" w:hint="cs"/>
          <w:sz w:val="32"/>
          <w:szCs w:val="32"/>
          <w:rtl/>
          <w:lang w:bidi="ar-LB"/>
        </w:rPr>
        <w:t>قتصاد والعلوم السياسية</w:t>
      </w:r>
      <w:r w:rsidR="00822A7E">
        <w:rPr>
          <w:rFonts w:ascii="Traditional Arabic" w:hAnsi="Traditional Arabic" w:cs="Traditional Arabic" w:hint="cs"/>
          <w:sz w:val="32"/>
          <w:szCs w:val="32"/>
          <w:rtl/>
          <w:lang w:bidi="ar-LB"/>
        </w:rPr>
        <w:t xml:space="preserve"> في جامعة القاهرة</w:t>
      </w:r>
      <w:r w:rsidR="00E37F1E">
        <w:rPr>
          <w:rFonts w:ascii="Traditional Arabic" w:hAnsi="Traditional Arabic" w:cs="Traditional Arabic" w:hint="cs"/>
          <w:sz w:val="32"/>
          <w:szCs w:val="32"/>
          <w:rtl/>
          <w:lang w:bidi="ar-LB"/>
        </w:rPr>
        <w:t xml:space="preserve"> (مصر)</w:t>
      </w:r>
      <w:r w:rsidR="005E7FAB">
        <w:rPr>
          <w:rFonts w:ascii="Traditional Arabic" w:hAnsi="Traditional Arabic" w:cs="Traditional Arabic" w:hint="cs"/>
          <w:sz w:val="32"/>
          <w:szCs w:val="32"/>
          <w:rtl/>
          <w:lang w:bidi="ar-LB"/>
        </w:rPr>
        <w:t xml:space="preserve">: </w:t>
      </w:r>
      <w:r w:rsidR="005E7FAB" w:rsidRPr="005E7FAB">
        <w:rPr>
          <w:rFonts w:ascii="Traditional Arabic" w:hAnsi="Traditional Arabic" w:cs="Traditional Arabic"/>
          <w:sz w:val="32"/>
          <w:szCs w:val="32"/>
          <w:rtl/>
          <w:lang w:bidi="ar-LB"/>
        </w:rPr>
        <w:t>"</w:t>
      </w:r>
      <w:r w:rsidR="005E7FAB" w:rsidRPr="005E7FAB">
        <w:rPr>
          <w:rFonts w:ascii="Traditional Arabic" w:eastAsia="Times New Roman" w:hAnsi="Traditional Arabic" w:cs="Traditional Arabic"/>
          <w:b/>
          <w:bCs/>
          <w:color w:val="000000"/>
          <w:sz w:val="32"/>
          <w:szCs w:val="32"/>
          <w:rtl/>
          <w:lang w:bidi="ar-EG"/>
        </w:rPr>
        <w:t xml:space="preserve"> </w:t>
      </w:r>
      <w:r w:rsidR="005E7FAB" w:rsidRPr="005E7FAB">
        <w:rPr>
          <w:rFonts w:ascii="Traditional Arabic" w:eastAsia="Times New Roman" w:hAnsi="Traditional Arabic" w:cs="Traditional Arabic"/>
          <w:color w:val="000000"/>
          <w:sz w:val="32"/>
          <w:szCs w:val="32"/>
          <w:rtl/>
          <w:lang w:bidi="ar-EG"/>
        </w:rPr>
        <w:t>التعليم والحري</w:t>
      </w:r>
      <w:r w:rsidR="005E7FAB">
        <w:rPr>
          <w:rFonts w:ascii="Traditional Arabic" w:eastAsia="Times New Roman" w:hAnsi="Traditional Arabic" w:cs="Traditional Arabic" w:hint="cs"/>
          <w:color w:val="000000"/>
          <w:sz w:val="32"/>
          <w:szCs w:val="32"/>
          <w:rtl/>
          <w:lang w:bidi="ar-EG"/>
        </w:rPr>
        <w:t>ّ</w:t>
      </w:r>
      <w:r w:rsidR="005E7FAB" w:rsidRPr="005E7FAB">
        <w:rPr>
          <w:rFonts w:ascii="Traditional Arabic" w:eastAsia="Times New Roman" w:hAnsi="Traditional Arabic" w:cs="Traditional Arabic"/>
          <w:color w:val="000000"/>
          <w:sz w:val="32"/>
          <w:szCs w:val="32"/>
          <w:rtl/>
          <w:lang w:bidi="ar-EG"/>
        </w:rPr>
        <w:t>ة الديني</w:t>
      </w:r>
      <w:r w:rsidR="005E7FAB">
        <w:rPr>
          <w:rFonts w:ascii="Traditional Arabic" w:eastAsia="Times New Roman" w:hAnsi="Traditional Arabic" w:cs="Traditional Arabic" w:hint="cs"/>
          <w:color w:val="000000"/>
          <w:sz w:val="32"/>
          <w:szCs w:val="32"/>
          <w:rtl/>
          <w:lang w:bidi="ar-EG"/>
        </w:rPr>
        <w:t>ّ</w:t>
      </w:r>
      <w:r w:rsidR="005E7FAB" w:rsidRPr="005E7FAB">
        <w:rPr>
          <w:rFonts w:ascii="Traditional Arabic" w:eastAsia="Times New Roman" w:hAnsi="Traditional Arabic" w:cs="Traditional Arabic"/>
          <w:color w:val="000000"/>
          <w:sz w:val="32"/>
          <w:szCs w:val="32"/>
          <w:rtl/>
          <w:lang w:bidi="ar-EG"/>
        </w:rPr>
        <w:t xml:space="preserve">ة من " تعليم المواطنة" </w:t>
      </w:r>
      <w:r w:rsidR="005E7FAB">
        <w:rPr>
          <w:rFonts w:ascii="Traditional Arabic" w:eastAsia="Times New Roman" w:hAnsi="Traditional Arabic" w:cs="Traditional Arabic" w:hint="cs"/>
          <w:color w:val="000000"/>
          <w:sz w:val="32"/>
          <w:szCs w:val="32"/>
          <w:rtl/>
          <w:lang w:bidi="ar-EG"/>
        </w:rPr>
        <w:t>إ</w:t>
      </w:r>
      <w:r w:rsidR="005E7FAB" w:rsidRPr="005E7FAB">
        <w:rPr>
          <w:rFonts w:ascii="Traditional Arabic" w:eastAsia="Times New Roman" w:hAnsi="Traditional Arabic" w:cs="Traditional Arabic"/>
          <w:color w:val="000000"/>
          <w:sz w:val="32"/>
          <w:szCs w:val="32"/>
          <w:rtl/>
          <w:lang w:bidi="ar-EG"/>
        </w:rPr>
        <w:t>لى "تسي</w:t>
      </w:r>
      <w:r w:rsidR="005E7FAB">
        <w:rPr>
          <w:rFonts w:ascii="Traditional Arabic" w:eastAsia="Times New Roman" w:hAnsi="Traditional Arabic" w:cs="Traditional Arabic" w:hint="cs"/>
          <w:color w:val="000000"/>
          <w:sz w:val="32"/>
          <w:szCs w:val="32"/>
          <w:rtl/>
          <w:lang w:bidi="ar-EG"/>
        </w:rPr>
        <w:t>ي</w:t>
      </w:r>
      <w:r w:rsidR="005E7FAB" w:rsidRPr="005E7FAB">
        <w:rPr>
          <w:rFonts w:ascii="Traditional Arabic" w:eastAsia="Times New Roman" w:hAnsi="Traditional Arabic" w:cs="Traditional Arabic"/>
          <w:color w:val="000000"/>
          <w:sz w:val="32"/>
          <w:szCs w:val="32"/>
          <w:rtl/>
          <w:lang w:bidi="ar-EG"/>
        </w:rPr>
        <w:t>س التنو</w:t>
      </w:r>
      <w:r w:rsidR="005E7FAB">
        <w:rPr>
          <w:rFonts w:ascii="Traditional Arabic" w:eastAsia="Times New Roman" w:hAnsi="Traditional Arabic" w:cs="Traditional Arabic" w:hint="cs"/>
          <w:color w:val="000000"/>
          <w:sz w:val="32"/>
          <w:szCs w:val="32"/>
          <w:rtl/>
          <w:lang w:bidi="ar-EG"/>
        </w:rPr>
        <w:t>ّ</w:t>
      </w:r>
      <w:r w:rsidR="005E7FAB" w:rsidRPr="005E7FAB">
        <w:rPr>
          <w:rFonts w:ascii="Traditional Arabic" w:eastAsia="Times New Roman" w:hAnsi="Traditional Arabic" w:cs="Traditional Arabic"/>
          <w:color w:val="000000"/>
          <w:sz w:val="32"/>
          <w:szCs w:val="32"/>
          <w:rtl/>
          <w:lang w:bidi="ar-EG"/>
        </w:rPr>
        <w:t>ع""</w:t>
      </w:r>
    </w:p>
    <w:p w:rsidR="006233D1" w:rsidRPr="001B0DA9" w:rsidRDefault="006233D1" w:rsidP="009363A9">
      <w:pPr>
        <w:pStyle w:val="ListParagraph"/>
        <w:numPr>
          <w:ilvl w:val="0"/>
          <w:numId w:val="15"/>
        </w:numPr>
        <w:bidi/>
        <w:jc w:val="both"/>
        <w:rPr>
          <w:rFonts w:ascii="Traditional Arabic" w:hAnsi="Traditional Arabic" w:cs="Traditional Arabic"/>
          <w:sz w:val="32"/>
          <w:szCs w:val="32"/>
          <w:rtl/>
        </w:rPr>
      </w:pPr>
      <w:r w:rsidRPr="001B0DA9">
        <w:rPr>
          <w:rFonts w:ascii="Traditional Arabic" w:hAnsi="Traditional Arabic" w:cs="Traditional Arabic" w:hint="cs"/>
          <w:sz w:val="32"/>
          <w:szCs w:val="32"/>
          <w:rtl/>
        </w:rPr>
        <w:t>السيدة مسر</w:t>
      </w:r>
      <w:r w:rsidR="0098572F">
        <w:rPr>
          <w:rFonts w:ascii="Traditional Arabic" w:hAnsi="Traditional Arabic" w:cs="Traditional Arabic" w:hint="cs"/>
          <w:sz w:val="32"/>
          <w:szCs w:val="32"/>
          <w:rtl/>
        </w:rPr>
        <w:t>ّ</w:t>
      </w:r>
      <w:r w:rsidRPr="001B0DA9">
        <w:rPr>
          <w:rFonts w:ascii="Traditional Arabic" w:hAnsi="Traditional Arabic" w:cs="Traditional Arabic" w:hint="cs"/>
          <w:sz w:val="32"/>
          <w:szCs w:val="32"/>
          <w:rtl/>
        </w:rPr>
        <w:t>ات قديم، عضو مؤس</w:t>
      </w:r>
      <w:r w:rsidR="0098572F">
        <w:rPr>
          <w:rFonts w:ascii="Traditional Arabic" w:hAnsi="Traditional Arabic" w:cs="Traditional Arabic" w:hint="cs"/>
          <w:sz w:val="32"/>
          <w:szCs w:val="32"/>
          <w:rtl/>
        </w:rPr>
        <w:t>ّ</w:t>
      </w:r>
      <w:r w:rsidRPr="001B0DA9">
        <w:rPr>
          <w:rFonts w:ascii="Traditional Arabic" w:hAnsi="Traditional Arabic" w:cs="Traditional Arabic" w:hint="cs"/>
          <w:sz w:val="32"/>
          <w:szCs w:val="32"/>
          <w:rtl/>
        </w:rPr>
        <w:t>س ل</w:t>
      </w:r>
      <w:r w:rsidRPr="001B0DA9">
        <w:rPr>
          <w:rFonts w:ascii="Traditional Arabic" w:hAnsi="Traditional Arabic" w:cs="Traditional Arabic" w:hint="cs"/>
          <w:sz w:val="32"/>
          <w:szCs w:val="32"/>
          <w:rtl/>
          <w:lang w:bidi="ar-LB"/>
        </w:rPr>
        <w:t>ائتمان خر</w:t>
      </w:r>
      <w:r w:rsidR="0098572F">
        <w:rPr>
          <w:rFonts w:ascii="Traditional Arabic" w:hAnsi="Traditional Arabic" w:cs="Traditional Arabic" w:hint="cs"/>
          <w:sz w:val="32"/>
          <w:szCs w:val="32"/>
          <w:rtl/>
          <w:lang w:bidi="ar-LB"/>
        </w:rPr>
        <w:t>ّ</w:t>
      </w:r>
      <w:r w:rsidRPr="001B0DA9">
        <w:rPr>
          <w:rFonts w:ascii="Traditional Arabic" w:hAnsi="Traditional Arabic" w:cs="Traditional Arabic" w:hint="cs"/>
          <w:sz w:val="32"/>
          <w:szCs w:val="32"/>
          <w:rtl/>
          <w:lang w:bidi="ar-LB"/>
        </w:rPr>
        <w:t xml:space="preserve">يجي </w:t>
      </w:r>
      <w:r w:rsidRPr="001B0DA9">
        <w:rPr>
          <w:rFonts w:ascii="Traditional Arabic" w:hAnsi="Traditional Arabic" w:cs="Traditional Arabic" w:hint="cs"/>
          <w:sz w:val="32"/>
          <w:szCs w:val="32"/>
          <w:rtl/>
        </w:rPr>
        <w:t xml:space="preserve">بايمان (باكستان): </w:t>
      </w:r>
      <w:r w:rsidR="0098572F">
        <w:rPr>
          <w:rFonts w:ascii="Traditional Arabic" w:hAnsi="Traditional Arabic" w:cs="Traditional Arabic" w:hint="cs"/>
          <w:sz w:val="32"/>
          <w:szCs w:val="32"/>
          <w:rtl/>
        </w:rPr>
        <w:t>"</w:t>
      </w:r>
      <w:r w:rsidRPr="001B0DA9">
        <w:rPr>
          <w:rFonts w:ascii="Traditional Arabic" w:hAnsi="Traditional Arabic" w:cs="Traditional Arabic" w:hint="cs"/>
          <w:sz w:val="32"/>
          <w:szCs w:val="32"/>
          <w:rtl/>
        </w:rPr>
        <w:t>التربية على السلام و</w:t>
      </w:r>
      <w:r w:rsidR="0098572F">
        <w:rPr>
          <w:rFonts w:ascii="Traditional Arabic" w:hAnsi="Traditional Arabic" w:cs="Traditional Arabic" w:hint="cs"/>
          <w:sz w:val="32"/>
          <w:szCs w:val="32"/>
          <w:rtl/>
        </w:rPr>
        <w:t>اا</w:t>
      </w:r>
      <w:r w:rsidR="00C51C09">
        <w:rPr>
          <w:rFonts w:ascii="Traditional Arabic" w:hAnsi="Traditional Arabic" w:cs="Traditional Arabic" w:hint="cs"/>
          <w:sz w:val="32"/>
          <w:szCs w:val="32"/>
          <w:rtl/>
        </w:rPr>
        <w:t xml:space="preserve">لتنوع لإعادة بناء المواطنة في </w:t>
      </w:r>
      <w:r w:rsidRPr="001B0DA9">
        <w:rPr>
          <w:rFonts w:ascii="Traditional Arabic" w:hAnsi="Traditional Arabic" w:cs="Traditional Arabic" w:hint="cs"/>
          <w:sz w:val="32"/>
          <w:szCs w:val="32"/>
          <w:rtl/>
        </w:rPr>
        <w:t>باكستان</w:t>
      </w:r>
      <w:r w:rsidR="0098572F">
        <w:rPr>
          <w:rFonts w:ascii="Traditional Arabic" w:hAnsi="Traditional Arabic" w:cs="Traditional Arabic" w:hint="cs"/>
          <w:sz w:val="32"/>
          <w:szCs w:val="32"/>
          <w:rtl/>
        </w:rPr>
        <w:t>"</w:t>
      </w:r>
    </w:p>
    <w:p w:rsidR="00F4062B" w:rsidRPr="00F4062B" w:rsidRDefault="00F4062B" w:rsidP="00F4062B">
      <w:pPr>
        <w:pStyle w:val="ListParagraph"/>
        <w:bidi/>
        <w:rPr>
          <w:rFonts w:ascii="Traditional Arabic" w:hAnsi="Traditional Arabic" w:cs="Traditional Arabic"/>
          <w:b/>
          <w:bCs/>
          <w:sz w:val="32"/>
          <w:szCs w:val="32"/>
        </w:rPr>
      </w:pPr>
    </w:p>
    <w:p w:rsidR="00F4062B" w:rsidRPr="00A33D36" w:rsidRDefault="00F4062B" w:rsidP="00692F48">
      <w:pPr>
        <w:pStyle w:val="ListParagraph"/>
        <w:shd w:val="clear" w:color="auto" w:fill="DEEAF6" w:themeFill="accent1" w:themeFillTint="33"/>
        <w:bidi/>
        <w:ind w:left="-63" w:firstLine="783"/>
        <w:jc w:val="center"/>
        <w:rPr>
          <w:rFonts w:ascii="Traditional Arabic" w:hAnsi="Traditional Arabic" w:cs="Traditional Arabic"/>
          <w:b/>
          <w:bCs/>
          <w:sz w:val="32"/>
          <w:szCs w:val="32"/>
        </w:rPr>
      </w:pPr>
      <w:r>
        <w:rPr>
          <w:rFonts w:ascii="Traditional Arabic" w:hAnsi="Traditional Arabic" w:cs="Traditional Arabic" w:hint="cs"/>
          <w:sz w:val="32"/>
          <w:szCs w:val="32"/>
          <w:rtl/>
        </w:rPr>
        <w:lastRenderedPageBreak/>
        <w:t>4:</w:t>
      </w:r>
      <w:r w:rsidR="00692F48">
        <w:rPr>
          <w:rFonts w:ascii="Traditional Arabic" w:hAnsi="Traditional Arabic" w:cs="Traditional Arabic" w:hint="cs"/>
          <w:sz w:val="32"/>
          <w:szCs w:val="32"/>
          <w:rtl/>
        </w:rPr>
        <w:t>0</w:t>
      </w:r>
      <w:r>
        <w:rPr>
          <w:rFonts w:ascii="Traditional Arabic" w:hAnsi="Traditional Arabic" w:cs="Traditional Arabic" w:hint="cs"/>
          <w:sz w:val="32"/>
          <w:szCs w:val="32"/>
          <w:rtl/>
        </w:rPr>
        <w:t>0-</w:t>
      </w:r>
      <w:r w:rsidR="00692F48">
        <w:rPr>
          <w:rFonts w:ascii="Traditional Arabic" w:hAnsi="Traditional Arabic" w:cs="Traditional Arabic" w:hint="cs"/>
          <w:sz w:val="32"/>
          <w:szCs w:val="32"/>
          <w:rtl/>
        </w:rPr>
        <w:t>4</w:t>
      </w:r>
      <w:r>
        <w:rPr>
          <w:rFonts w:ascii="Traditional Arabic" w:hAnsi="Traditional Arabic" w:cs="Traditional Arabic" w:hint="cs"/>
          <w:sz w:val="32"/>
          <w:szCs w:val="32"/>
          <w:rtl/>
        </w:rPr>
        <w:t>:</w:t>
      </w:r>
      <w:r w:rsidR="00692F48">
        <w:rPr>
          <w:rFonts w:ascii="Traditional Arabic" w:hAnsi="Traditional Arabic" w:cs="Traditional Arabic" w:hint="cs"/>
          <w:sz w:val="32"/>
          <w:szCs w:val="32"/>
          <w:rtl/>
        </w:rPr>
        <w:t>3</w:t>
      </w:r>
      <w:r>
        <w:rPr>
          <w:rFonts w:ascii="Traditional Arabic" w:hAnsi="Traditional Arabic" w:cs="Traditional Arabic" w:hint="cs"/>
          <w:sz w:val="32"/>
          <w:szCs w:val="32"/>
          <w:rtl/>
        </w:rPr>
        <w:t>0 استراحة</w:t>
      </w:r>
    </w:p>
    <w:p w:rsidR="00AF146D" w:rsidRDefault="00692F48" w:rsidP="00692F48">
      <w:pPr>
        <w:shd w:val="clear" w:color="auto" w:fill="9CC2E5" w:themeFill="accent1" w:themeFillTint="99"/>
        <w:bidi/>
        <w:spacing w:after="0" w:line="240" w:lineRule="auto"/>
        <w:jc w:val="center"/>
        <w:rPr>
          <w:rFonts w:ascii="Traditional Arabic" w:hAnsi="Traditional Arabic" w:cs="Traditional Arabic"/>
          <w:b/>
          <w:bCs/>
          <w:sz w:val="32"/>
          <w:szCs w:val="32"/>
          <w:rtl/>
          <w:lang w:bidi="ar-LB"/>
        </w:rPr>
      </w:pPr>
      <w:r>
        <w:rPr>
          <w:rFonts w:ascii="Traditional Arabic" w:hAnsi="Traditional Arabic" w:cs="Traditional Arabic" w:hint="cs"/>
          <w:b/>
          <w:bCs/>
          <w:sz w:val="32"/>
          <w:szCs w:val="32"/>
          <w:rtl/>
        </w:rPr>
        <w:t>4:30</w:t>
      </w:r>
      <w:r w:rsidR="00AF146D">
        <w:rPr>
          <w:rFonts w:ascii="Traditional Arabic" w:hAnsi="Traditional Arabic" w:cs="Traditional Arabic" w:hint="cs"/>
          <w:b/>
          <w:bCs/>
          <w:sz w:val="32"/>
          <w:szCs w:val="32"/>
          <w:rtl/>
        </w:rPr>
        <w:t>-6:</w:t>
      </w:r>
      <w:r>
        <w:rPr>
          <w:rFonts w:ascii="Traditional Arabic" w:hAnsi="Traditional Arabic" w:cs="Traditional Arabic" w:hint="cs"/>
          <w:b/>
          <w:bCs/>
          <w:sz w:val="32"/>
          <w:szCs w:val="32"/>
          <w:rtl/>
        </w:rPr>
        <w:t>0</w:t>
      </w:r>
      <w:r w:rsidR="00AF146D">
        <w:rPr>
          <w:rFonts w:ascii="Traditional Arabic" w:hAnsi="Traditional Arabic" w:cs="Traditional Arabic" w:hint="cs"/>
          <w:b/>
          <w:bCs/>
          <w:sz w:val="32"/>
          <w:szCs w:val="32"/>
          <w:rtl/>
        </w:rPr>
        <w:t>0</w:t>
      </w:r>
      <w:r w:rsidR="00AF146D" w:rsidRPr="00F4061D">
        <w:rPr>
          <w:rFonts w:ascii="Traditional Arabic" w:hAnsi="Traditional Arabic" w:cs="Traditional Arabic" w:hint="cs"/>
          <w:b/>
          <w:bCs/>
          <w:sz w:val="32"/>
          <w:szCs w:val="32"/>
          <w:rtl/>
          <w:lang w:bidi="ar-LB"/>
        </w:rPr>
        <w:t xml:space="preserve"> مبنى إروين</w:t>
      </w:r>
      <w:r w:rsidR="00362BB0">
        <w:rPr>
          <w:rFonts w:ascii="Traditional Arabic" w:hAnsi="Traditional Arabic" w:cs="Traditional Arabic" w:hint="cs"/>
          <w:b/>
          <w:bCs/>
          <w:sz w:val="32"/>
          <w:szCs w:val="32"/>
          <w:rtl/>
          <w:lang w:bidi="ar-LB"/>
        </w:rPr>
        <w:t xml:space="preserve">- الطابق 6- </w:t>
      </w:r>
      <w:r w:rsidR="00AF146D" w:rsidRPr="00F4061D">
        <w:rPr>
          <w:rFonts w:ascii="Traditional Arabic" w:hAnsi="Traditional Arabic" w:cs="Traditional Arabic" w:hint="cs"/>
          <w:b/>
          <w:bCs/>
          <w:sz w:val="32"/>
          <w:szCs w:val="32"/>
          <w:rtl/>
          <w:lang w:bidi="ar-LB"/>
        </w:rPr>
        <w:t xml:space="preserve"> قاعات </w:t>
      </w:r>
      <w:r w:rsidR="00AF146D" w:rsidRPr="00F4061D">
        <w:rPr>
          <w:rFonts w:ascii="Traditional Arabic" w:hAnsi="Traditional Arabic" w:cs="Traditional Arabic"/>
          <w:b/>
          <w:bCs/>
          <w:sz w:val="32"/>
          <w:szCs w:val="32"/>
          <w:lang w:bidi="ar-LB"/>
        </w:rPr>
        <w:t>A,B, C</w:t>
      </w:r>
    </w:p>
    <w:p w:rsidR="00155D93" w:rsidRPr="00731A83" w:rsidRDefault="00155D93" w:rsidP="00AF146D">
      <w:pPr>
        <w:shd w:val="clear" w:color="auto" w:fill="9CC2E5" w:themeFill="accent1" w:themeFillTint="99"/>
        <w:bidi/>
        <w:jc w:val="center"/>
        <w:rPr>
          <w:rFonts w:ascii="Traditional Arabic" w:hAnsi="Traditional Arabic" w:cs="Traditional Arabic"/>
          <w:b/>
          <w:bCs/>
          <w:sz w:val="36"/>
          <w:szCs w:val="36"/>
        </w:rPr>
      </w:pPr>
      <w:r w:rsidRPr="00731A83">
        <w:rPr>
          <w:rFonts w:ascii="Traditional Arabic" w:hAnsi="Traditional Arabic" w:cs="Traditional Arabic"/>
          <w:b/>
          <w:bCs/>
          <w:sz w:val="36"/>
          <w:szCs w:val="36"/>
          <w:rtl/>
        </w:rPr>
        <w:t>الجلسة السابعة: الحرّيّة الدينيّة والإعلام</w:t>
      </w:r>
    </w:p>
    <w:p w:rsidR="00AF146D" w:rsidRPr="008572CF" w:rsidRDefault="00103F04" w:rsidP="009363A9">
      <w:pPr>
        <w:bidi/>
        <w:jc w:val="center"/>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ي</w:t>
      </w:r>
      <w:r w:rsidR="00731A83">
        <w:rPr>
          <w:rFonts w:ascii="Traditional Arabic" w:hAnsi="Traditional Arabic" w:cs="Traditional Arabic" w:hint="cs"/>
          <w:sz w:val="32"/>
          <w:szCs w:val="32"/>
          <w:rtl/>
          <w:lang w:bidi="ar-LB"/>
        </w:rPr>
        <w:t xml:space="preserve">دير الجلسة: </w:t>
      </w:r>
      <w:r w:rsidR="00692F48">
        <w:rPr>
          <w:rFonts w:ascii="Traditional Arabic" w:hAnsi="Traditional Arabic" w:cs="Traditional Arabic" w:hint="cs"/>
          <w:sz w:val="32"/>
          <w:szCs w:val="32"/>
          <w:rtl/>
          <w:lang w:bidi="ar-LB"/>
        </w:rPr>
        <w:t xml:space="preserve">الإعلامي </w:t>
      </w:r>
      <w:r>
        <w:rPr>
          <w:rFonts w:ascii="Traditional Arabic" w:hAnsi="Traditional Arabic" w:cs="Traditional Arabic" w:hint="cs"/>
          <w:sz w:val="32"/>
          <w:szCs w:val="32"/>
          <w:rtl/>
          <w:lang w:bidi="ar-LB"/>
        </w:rPr>
        <w:t>بسّام أبو زيد (قيد التأكيد)</w:t>
      </w:r>
      <w:r w:rsidR="008572CF">
        <w:rPr>
          <w:rFonts w:ascii="Traditional Arabic" w:hAnsi="Traditional Arabic" w:cs="Traditional Arabic"/>
          <w:sz w:val="32"/>
          <w:szCs w:val="32"/>
          <w:lang w:bidi="ar-LB"/>
        </w:rPr>
        <w:t xml:space="preserve">- </w:t>
      </w:r>
      <w:r w:rsidR="008572CF">
        <w:rPr>
          <w:rFonts w:ascii="Traditional Arabic" w:hAnsi="Traditional Arabic" w:cs="Traditional Arabic" w:hint="cs"/>
          <w:sz w:val="32"/>
          <w:szCs w:val="32"/>
          <w:rtl/>
          <w:lang w:bidi="ar-LB"/>
        </w:rPr>
        <w:t xml:space="preserve"> إعلامي في قناة </w:t>
      </w:r>
      <w:r w:rsidR="008572CF">
        <w:rPr>
          <w:rFonts w:ascii="Traditional Arabic" w:hAnsi="Traditional Arabic" w:cs="Traditional Arabic"/>
          <w:sz w:val="32"/>
          <w:szCs w:val="32"/>
          <w:lang w:bidi="ar-LB"/>
        </w:rPr>
        <w:t>LBCI</w:t>
      </w:r>
    </w:p>
    <w:p w:rsidR="00AF146D" w:rsidRDefault="00AF146D" w:rsidP="009C1E7F">
      <w:pPr>
        <w:pStyle w:val="ListParagraph"/>
        <w:numPr>
          <w:ilvl w:val="0"/>
          <w:numId w:val="16"/>
        </w:numPr>
        <w:bidi/>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السيدة ريم خليفة، صح</w:t>
      </w:r>
      <w:r w:rsidR="009C1E7F">
        <w:rPr>
          <w:rFonts w:ascii="Traditional Arabic" w:hAnsi="Traditional Arabic" w:cs="Traditional Arabic" w:hint="cs"/>
          <w:sz w:val="32"/>
          <w:szCs w:val="32"/>
          <w:rtl/>
          <w:lang w:bidi="ar-LB"/>
        </w:rPr>
        <w:t>ا</w:t>
      </w:r>
      <w:r>
        <w:rPr>
          <w:rFonts w:ascii="Traditional Arabic" w:hAnsi="Traditional Arabic" w:cs="Traditional Arabic" w:hint="cs"/>
          <w:sz w:val="32"/>
          <w:szCs w:val="32"/>
          <w:rtl/>
          <w:lang w:bidi="ar-LB"/>
        </w:rPr>
        <w:t>في</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ة</w:t>
      </w:r>
      <w:r w:rsidR="009C1E7F">
        <w:rPr>
          <w:rFonts w:ascii="Traditional Arabic" w:hAnsi="Traditional Arabic" w:cs="Traditional Arabic" w:hint="cs"/>
          <w:sz w:val="32"/>
          <w:szCs w:val="32"/>
          <w:rtl/>
          <w:lang w:bidi="ar-LB"/>
        </w:rPr>
        <w:t xml:space="preserve"> بحرينيّة مستقلّة</w:t>
      </w:r>
      <w:r>
        <w:rPr>
          <w:rFonts w:ascii="Traditional Arabic" w:hAnsi="Traditional Arabic" w:cs="Traditional Arabic" w:hint="cs"/>
          <w:sz w:val="32"/>
          <w:szCs w:val="32"/>
          <w:rtl/>
          <w:lang w:bidi="ar-LB"/>
        </w:rPr>
        <w:t xml:space="preserve">، </w:t>
      </w:r>
      <w:r w:rsidR="009C1E7F">
        <w:rPr>
          <w:rFonts w:ascii="Traditional Arabic" w:hAnsi="Traditional Arabic" w:cs="Traditional Arabic" w:hint="cs"/>
          <w:sz w:val="32"/>
          <w:szCs w:val="32"/>
          <w:rtl/>
          <w:lang w:bidi="ar-LB"/>
        </w:rPr>
        <w:t>عضو فريق التحرير الم</w:t>
      </w:r>
      <w:r>
        <w:rPr>
          <w:rFonts w:ascii="Traditional Arabic" w:hAnsi="Traditional Arabic" w:cs="Traditional Arabic" w:hint="cs"/>
          <w:sz w:val="32"/>
          <w:szCs w:val="32"/>
          <w:rtl/>
          <w:lang w:bidi="ar-LB"/>
        </w:rPr>
        <w:t>ؤس</w:t>
      </w:r>
      <w:r w:rsidR="0098572F">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س </w:t>
      </w:r>
      <w:r w:rsidR="009C1E7F">
        <w:rPr>
          <w:rFonts w:ascii="Traditional Arabic" w:hAnsi="Traditional Arabic" w:cs="Traditional Arabic" w:hint="cs"/>
          <w:sz w:val="32"/>
          <w:szCs w:val="32"/>
          <w:rtl/>
          <w:lang w:bidi="ar-LB"/>
        </w:rPr>
        <w:t>لصحيفة</w:t>
      </w:r>
      <w:r>
        <w:rPr>
          <w:rFonts w:ascii="Traditional Arabic" w:hAnsi="Traditional Arabic" w:cs="Traditional Arabic" w:hint="cs"/>
          <w:sz w:val="32"/>
          <w:szCs w:val="32"/>
          <w:rtl/>
          <w:lang w:bidi="ar-LB"/>
        </w:rPr>
        <w:t xml:space="preserve"> الوسط (البحرين)</w:t>
      </w:r>
      <w:r w:rsidR="009C1E7F">
        <w:rPr>
          <w:rFonts w:ascii="Traditional Arabic" w:hAnsi="Traditional Arabic" w:cs="Traditional Arabic" w:hint="cs"/>
          <w:sz w:val="32"/>
          <w:szCs w:val="32"/>
          <w:rtl/>
          <w:lang w:bidi="ar-LB"/>
        </w:rPr>
        <w:t>: "</w:t>
      </w:r>
      <w:r w:rsidR="009C1E7F" w:rsidRPr="009C1E7F">
        <w:rPr>
          <w:rFonts w:ascii="Traditional Arabic" w:hAnsi="Traditional Arabic" w:cs="Traditional Arabic" w:hint="eastAsia"/>
          <w:sz w:val="32"/>
          <w:szCs w:val="32"/>
          <w:rtl/>
          <w:lang w:bidi="ar-LB"/>
        </w:rPr>
        <w:t>الحري</w:t>
      </w:r>
      <w:r w:rsidR="00DE571D">
        <w:rPr>
          <w:rFonts w:ascii="Traditional Arabic" w:hAnsi="Traditional Arabic" w:cs="Traditional Arabic" w:hint="cs"/>
          <w:sz w:val="32"/>
          <w:szCs w:val="32"/>
          <w:rtl/>
          <w:lang w:bidi="ar-LB"/>
        </w:rPr>
        <w:t>ّ</w:t>
      </w:r>
      <w:r w:rsidR="009C1E7F" w:rsidRPr="009C1E7F">
        <w:rPr>
          <w:rFonts w:ascii="Traditional Arabic" w:hAnsi="Traditional Arabic" w:cs="Traditional Arabic" w:hint="eastAsia"/>
          <w:sz w:val="32"/>
          <w:szCs w:val="32"/>
          <w:rtl/>
          <w:lang w:bidi="ar-LB"/>
        </w:rPr>
        <w:t>ة</w:t>
      </w:r>
      <w:r w:rsidR="009C1E7F" w:rsidRPr="009C1E7F">
        <w:rPr>
          <w:rFonts w:ascii="Traditional Arabic" w:hAnsi="Traditional Arabic" w:cs="Traditional Arabic"/>
          <w:sz w:val="32"/>
          <w:szCs w:val="32"/>
          <w:rtl/>
          <w:lang w:bidi="ar-LB"/>
        </w:rPr>
        <w:t xml:space="preserve"> </w:t>
      </w:r>
      <w:r w:rsidR="009C1E7F" w:rsidRPr="009C1E7F">
        <w:rPr>
          <w:rFonts w:ascii="Traditional Arabic" w:hAnsi="Traditional Arabic" w:cs="Traditional Arabic" w:hint="eastAsia"/>
          <w:sz w:val="32"/>
          <w:szCs w:val="32"/>
          <w:rtl/>
          <w:lang w:bidi="ar-LB"/>
        </w:rPr>
        <w:t>الديني</w:t>
      </w:r>
      <w:r w:rsidR="009363A9">
        <w:rPr>
          <w:rFonts w:ascii="Traditional Arabic" w:hAnsi="Traditional Arabic" w:cs="Traditional Arabic" w:hint="cs"/>
          <w:sz w:val="32"/>
          <w:szCs w:val="32"/>
          <w:rtl/>
          <w:lang w:bidi="ar-LB"/>
        </w:rPr>
        <w:t>ّ</w:t>
      </w:r>
      <w:r w:rsidR="009C1E7F" w:rsidRPr="009C1E7F">
        <w:rPr>
          <w:rFonts w:ascii="Traditional Arabic" w:hAnsi="Traditional Arabic" w:cs="Traditional Arabic" w:hint="eastAsia"/>
          <w:sz w:val="32"/>
          <w:szCs w:val="32"/>
          <w:rtl/>
          <w:lang w:bidi="ar-LB"/>
        </w:rPr>
        <w:t>ة</w:t>
      </w:r>
      <w:r w:rsidR="009C1E7F" w:rsidRPr="009C1E7F">
        <w:rPr>
          <w:rFonts w:ascii="Traditional Arabic" w:hAnsi="Traditional Arabic" w:cs="Traditional Arabic"/>
          <w:sz w:val="32"/>
          <w:szCs w:val="32"/>
          <w:rtl/>
          <w:lang w:bidi="ar-LB"/>
        </w:rPr>
        <w:t xml:space="preserve"> </w:t>
      </w:r>
      <w:r w:rsidR="00DE571D">
        <w:rPr>
          <w:rFonts w:ascii="Traditional Arabic" w:hAnsi="Traditional Arabic" w:cs="Traditional Arabic" w:hint="eastAsia"/>
          <w:sz w:val="32"/>
          <w:szCs w:val="32"/>
          <w:rtl/>
          <w:lang w:bidi="ar-LB"/>
        </w:rPr>
        <w:t>وال</w:t>
      </w:r>
      <w:r w:rsidR="00DE571D">
        <w:rPr>
          <w:rFonts w:ascii="Traditional Arabic" w:hAnsi="Traditional Arabic" w:cs="Traditional Arabic" w:hint="cs"/>
          <w:sz w:val="32"/>
          <w:szCs w:val="32"/>
          <w:rtl/>
          <w:lang w:bidi="ar-LB"/>
        </w:rPr>
        <w:t>إ</w:t>
      </w:r>
      <w:r w:rsidR="009C1E7F" w:rsidRPr="009C1E7F">
        <w:rPr>
          <w:rFonts w:ascii="Traditional Arabic" w:hAnsi="Traditional Arabic" w:cs="Traditional Arabic" w:hint="eastAsia"/>
          <w:sz w:val="32"/>
          <w:szCs w:val="32"/>
          <w:rtl/>
          <w:lang w:bidi="ar-LB"/>
        </w:rPr>
        <w:t>علام</w:t>
      </w:r>
      <w:r w:rsidR="009C1E7F" w:rsidRPr="009C1E7F">
        <w:rPr>
          <w:rFonts w:ascii="Traditional Arabic" w:hAnsi="Traditional Arabic" w:cs="Traditional Arabic"/>
          <w:sz w:val="32"/>
          <w:szCs w:val="32"/>
          <w:rtl/>
          <w:lang w:bidi="ar-LB"/>
        </w:rPr>
        <w:t xml:space="preserve"> : </w:t>
      </w:r>
      <w:r w:rsidR="009C1E7F" w:rsidRPr="009C1E7F">
        <w:rPr>
          <w:rFonts w:ascii="Traditional Arabic" w:hAnsi="Traditional Arabic" w:cs="Traditional Arabic" w:hint="eastAsia"/>
          <w:sz w:val="32"/>
          <w:szCs w:val="32"/>
          <w:rtl/>
          <w:lang w:bidi="ar-LB"/>
        </w:rPr>
        <w:t>حالة</w:t>
      </w:r>
      <w:r w:rsidR="009C1E7F" w:rsidRPr="009C1E7F">
        <w:rPr>
          <w:rFonts w:ascii="Traditional Arabic" w:hAnsi="Traditional Arabic" w:cs="Traditional Arabic"/>
          <w:sz w:val="32"/>
          <w:szCs w:val="32"/>
          <w:rtl/>
          <w:lang w:bidi="ar-LB"/>
        </w:rPr>
        <w:t xml:space="preserve"> </w:t>
      </w:r>
      <w:r w:rsidR="009C1E7F" w:rsidRPr="009C1E7F">
        <w:rPr>
          <w:rFonts w:ascii="Traditional Arabic" w:hAnsi="Traditional Arabic" w:cs="Traditional Arabic" w:hint="eastAsia"/>
          <w:sz w:val="32"/>
          <w:szCs w:val="32"/>
          <w:rtl/>
          <w:lang w:bidi="ar-LB"/>
        </w:rPr>
        <w:t>البحرين</w:t>
      </w:r>
      <w:r w:rsidR="009C1E7F">
        <w:rPr>
          <w:rFonts w:ascii="Traditional Arabic" w:hAnsi="Traditional Arabic" w:cs="Traditional Arabic" w:hint="cs"/>
          <w:sz w:val="32"/>
          <w:szCs w:val="32"/>
          <w:rtl/>
          <w:lang w:bidi="ar-LB"/>
        </w:rPr>
        <w:t>"</w:t>
      </w:r>
    </w:p>
    <w:p w:rsidR="00AF146D" w:rsidRDefault="00AF146D" w:rsidP="005E7FAB">
      <w:pPr>
        <w:pStyle w:val="ListParagraph"/>
        <w:numPr>
          <w:ilvl w:val="0"/>
          <w:numId w:val="16"/>
        </w:numPr>
        <w:bidi/>
        <w:rPr>
          <w:rFonts w:ascii="Traditional Arabic" w:hAnsi="Traditional Arabic" w:cs="Traditional Arabic"/>
          <w:sz w:val="32"/>
          <w:szCs w:val="32"/>
          <w:lang w:bidi="ar-LB"/>
        </w:rPr>
      </w:pPr>
      <w:r w:rsidRPr="00AF146D">
        <w:rPr>
          <w:rFonts w:ascii="Traditional Arabic" w:hAnsi="Traditional Arabic" w:cs="Traditional Arabic" w:hint="cs"/>
          <w:sz w:val="32"/>
          <w:szCs w:val="32"/>
          <w:rtl/>
          <w:lang w:bidi="ar-LB"/>
        </w:rPr>
        <w:t>د. أحمد الزعبي، مدير تحرير لبنان 24، أستاذ العلوم السياسي</w:t>
      </w:r>
      <w:r w:rsidR="0098572F">
        <w:rPr>
          <w:rFonts w:ascii="Traditional Arabic" w:hAnsi="Traditional Arabic" w:cs="Traditional Arabic" w:hint="cs"/>
          <w:sz w:val="32"/>
          <w:szCs w:val="32"/>
          <w:rtl/>
          <w:lang w:bidi="ar-LB"/>
        </w:rPr>
        <w:t>ّ</w:t>
      </w:r>
      <w:r w:rsidRPr="00AF146D">
        <w:rPr>
          <w:rFonts w:ascii="Traditional Arabic" w:hAnsi="Traditional Arabic" w:cs="Traditional Arabic" w:hint="cs"/>
          <w:sz w:val="32"/>
          <w:szCs w:val="32"/>
          <w:rtl/>
          <w:lang w:bidi="ar-LB"/>
        </w:rPr>
        <w:t>ة والإسلامي</w:t>
      </w:r>
      <w:r w:rsidR="0098572F">
        <w:rPr>
          <w:rFonts w:ascii="Traditional Arabic" w:hAnsi="Traditional Arabic" w:cs="Traditional Arabic" w:hint="cs"/>
          <w:sz w:val="32"/>
          <w:szCs w:val="32"/>
          <w:rtl/>
          <w:lang w:bidi="ar-LB"/>
        </w:rPr>
        <w:t>ّ</w:t>
      </w:r>
      <w:r w:rsidRPr="00AF146D">
        <w:rPr>
          <w:rFonts w:ascii="Traditional Arabic" w:hAnsi="Traditional Arabic" w:cs="Traditional Arabic" w:hint="cs"/>
          <w:sz w:val="32"/>
          <w:szCs w:val="32"/>
          <w:rtl/>
          <w:lang w:bidi="ar-LB"/>
        </w:rPr>
        <w:t>ة (لبنان)</w:t>
      </w:r>
      <w:r w:rsidR="005E7FAB">
        <w:rPr>
          <w:rFonts w:ascii="Traditional Arabic" w:hAnsi="Traditional Arabic" w:cs="Traditional Arabic"/>
          <w:sz w:val="32"/>
          <w:szCs w:val="32"/>
          <w:lang w:bidi="ar-LB"/>
        </w:rPr>
        <w:t xml:space="preserve">: </w:t>
      </w:r>
      <w:r w:rsidR="005E7FAB">
        <w:rPr>
          <w:rFonts w:ascii="Traditional Arabic" w:hAnsi="Traditional Arabic" w:cs="Traditional Arabic" w:hint="cs"/>
          <w:sz w:val="32"/>
          <w:szCs w:val="32"/>
          <w:rtl/>
          <w:lang w:bidi="ar-LB"/>
        </w:rPr>
        <w:t>"</w:t>
      </w:r>
      <w:r w:rsidR="005E7FAB" w:rsidRPr="005E7FAB">
        <w:rPr>
          <w:rFonts w:ascii="Traditional Arabic" w:hAnsi="Traditional Arabic" w:cs="Traditional Arabic" w:hint="eastAsia"/>
          <w:sz w:val="32"/>
          <w:szCs w:val="32"/>
          <w:rtl/>
          <w:lang w:bidi="ar-LB"/>
        </w:rPr>
        <w:t>عن</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ثلاثية</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الحري</w:t>
      </w:r>
      <w:r w:rsidR="005E7FAB">
        <w:rPr>
          <w:rFonts w:ascii="Traditional Arabic" w:hAnsi="Traditional Arabic" w:cs="Traditional Arabic" w:hint="cs"/>
          <w:sz w:val="32"/>
          <w:szCs w:val="32"/>
          <w:rtl/>
          <w:lang w:bidi="ar-LB"/>
        </w:rPr>
        <w:t>ّ</w:t>
      </w:r>
      <w:r w:rsidR="005E7FAB" w:rsidRPr="005E7FAB">
        <w:rPr>
          <w:rFonts w:ascii="Traditional Arabic" w:hAnsi="Traditional Arabic" w:cs="Traditional Arabic" w:hint="eastAsia"/>
          <w:sz w:val="32"/>
          <w:szCs w:val="32"/>
          <w:rtl/>
          <w:lang w:bidi="ar-LB"/>
        </w:rPr>
        <w:t>ة</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والمواطنة</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والتنو</w:t>
      </w:r>
      <w:r w:rsidR="005E7FAB">
        <w:rPr>
          <w:rFonts w:ascii="Traditional Arabic" w:hAnsi="Traditional Arabic" w:cs="Traditional Arabic" w:hint="cs"/>
          <w:sz w:val="32"/>
          <w:szCs w:val="32"/>
          <w:rtl/>
          <w:lang w:bidi="ar-LB"/>
        </w:rPr>
        <w:t>ّ</w:t>
      </w:r>
      <w:r w:rsidR="005E7FAB" w:rsidRPr="005E7FAB">
        <w:rPr>
          <w:rFonts w:ascii="Traditional Arabic" w:hAnsi="Traditional Arabic" w:cs="Traditional Arabic" w:hint="eastAsia"/>
          <w:sz w:val="32"/>
          <w:szCs w:val="32"/>
          <w:rtl/>
          <w:lang w:bidi="ar-LB"/>
        </w:rPr>
        <w:t>ع</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كيف</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يبني</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الإعلام</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ثقافة</w:t>
      </w:r>
      <w:r w:rsidR="005E7FAB" w:rsidRPr="005E7FAB">
        <w:rPr>
          <w:rFonts w:ascii="Traditional Arabic" w:hAnsi="Traditional Arabic" w:cs="Traditional Arabic"/>
          <w:sz w:val="32"/>
          <w:szCs w:val="32"/>
          <w:rtl/>
          <w:lang w:bidi="ar-LB"/>
        </w:rPr>
        <w:t xml:space="preserve"> </w:t>
      </w:r>
      <w:r w:rsidR="005E7FAB" w:rsidRPr="005E7FAB">
        <w:rPr>
          <w:rFonts w:ascii="Traditional Arabic" w:hAnsi="Traditional Arabic" w:cs="Traditional Arabic" w:hint="eastAsia"/>
          <w:sz w:val="32"/>
          <w:szCs w:val="32"/>
          <w:rtl/>
          <w:lang w:bidi="ar-LB"/>
        </w:rPr>
        <w:t>التسامح؟</w:t>
      </w:r>
      <w:r w:rsidR="005E7FAB">
        <w:rPr>
          <w:rFonts w:ascii="Traditional Arabic" w:hAnsi="Traditional Arabic" w:cs="Traditional Arabic" w:hint="cs"/>
          <w:sz w:val="32"/>
          <w:szCs w:val="32"/>
          <w:rtl/>
          <w:lang w:bidi="ar-LB"/>
        </w:rPr>
        <w:t>"</w:t>
      </w:r>
    </w:p>
    <w:p w:rsidR="00AF146D" w:rsidRPr="00AF146D" w:rsidRDefault="00AF146D" w:rsidP="00213C5D">
      <w:pPr>
        <w:pStyle w:val="ListParagraph"/>
        <w:numPr>
          <w:ilvl w:val="0"/>
          <w:numId w:val="16"/>
        </w:numPr>
        <w:bidi/>
        <w:rPr>
          <w:rFonts w:ascii="Traditional Arabic" w:hAnsi="Traditional Arabic" w:cs="Traditional Arabic"/>
          <w:sz w:val="32"/>
          <w:szCs w:val="32"/>
          <w:rtl/>
          <w:lang w:bidi="ar-LB"/>
        </w:rPr>
      </w:pPr>
      <w:r w:rsidRPr="00AF146D">
        <w:rPr>
          <w:rFonts w:ascii="Traditional Arabic" w:hAnsi="Traditional Arabic" w:cs="Traditional Arabic" w:hint="cs"/>
          <w:sz w:val="32"/>
          <w:szCs w:val="32"/>
          <w:rtl/>
        </w:rPr>
        <w:t>السيد محمد العرب (</w:t>
      </w:r>
      <w:r w:rsidR="00FD4F83">
        <w:rPr>
          <w:rFonts w:ascii="Traditional Arabic" w:hAnsi="Traditional Arabic" w:cs="Traditional Arabic" w:hint="cs"/>
          <w:sz w:val="32"/>
          <w:szCs w:val="32"/>
          <w:rtl/>
        </w:rPr>
        <w:t xml:space="preserve">أ.ر.ت - </w:t>
      </w:r>
      <w:r w:rsidRPr="00AF146D">
        <w:rPr>
          <w:rFonts w:ascii="Traditional Arabic" w:hAnsi="Traditional Arabic" w:cs="Traditional Arabic" w:hint="cs"/>
          <w:sz w:val="32"/>
          <w:szCs w:val="32"/>
          <w:rtl/>
        </w:rPr>
        <w:t xml:space="preserve">إذاعة الفجر- لبنان)، </w:t>
      </w:r>
      <w:r w:rsidR="0098572F">
        <w:rPr>
          <w:rFonts w:ascii="Traditional Arabic" w:hAnsi="Traditional Arabic" w:cs="Traditional Arabic" w:hint="cs"/>
          <w:sz w:val="32"/>
          <w:szCs w:val="32"/>
          <w:rtl/>
        </w:rPr>
        <w:t xml:space="preserve">السيّدة </w:t>
      </w:r>
      <w:r w:rsidRPr="00AF146D">
        <w:rPr>
          <w:rFonts w:ascii="Traditional Arabic" w:hAnsi="Traditional Arabic" w:cs="Traditional Arabic" w:hint="cs"/>
          <w:sz w:val="32"/>
          <w:szCs w:val="32"/>
          <w:rtl/>
        </w:rPr>
        <w:t>ساندي الحباشن</w:t>
      </w:r>
      <w:r w:rsidR="0098572F">
        <w:rPr>
          <w:rFonts w:ascii="Traditional Arabic" w:hAnsi="Traditional Arabic" w:cs="Traditional Arabic" w:hint="cs"/>
          <w:sz w:val="32"/>
          <w:szCs w:val="32"/>
          <w:rtl/>
        </w:rPr>
        <w:t>ة</w:t>
      </w:r>
      <w:r w:rsidRPr="00AF146D">
        <w:rPr>
          <w:rFonts w:ascii="Traditional Arabic" w:hAnsi="Traditional Arabic" w:cs="Traditional Arabic" w:hint="cs"/>
          <w:sz w:val="32"/>
          <w:szCs w:val="32"/>
          <w:rtl/>
        </w:rPr>
        <w:t xml:space="preserve"> (التلفزيون الأردني- الأردن)- السيد محمد المؤمن (</w:t>
      </w:r>
      <w:r w:rsidR="0098572F">
        <w:rPr>
          <w:rFonts w:ascii="Traditional Arabic" w:hAnsi="Traditional Arabic" w:cs="Traditional Arabic" w:hint="cs"/>
          <w:sz w:val="32"/>
          <w:szCs w:val="32"/>
          <w:rtl/>
        </w:rPr>
        <w:t xml:space="preserve">قناة الغدير الفضائيّة- </w:t>
      </w:r>
      <w:r w:rsidRPr="00AF146D">
        <w:rPr>
          <w:rFonts w:ascii="Traditional Arabic" w:hAnsi="Traditional Arabic" w:cs="Traditional Arabic" w:hint="cs"/>
          <w:sz w:val="32"/>
          <w:szCs w:val="32"/>
          <w:rtl/>
        </w:rPr>
        <w:t>العراق)</w:t>
      </w:r>
      <w:r w:rsidR="00213C5D">
        <w:rPr>
          <w:rFonts w:ascii="Traditional Arabic" w:hAnsi="Traditional Arabic" w:cs="Traditional Arabic" w:hint="cs"/>
          <w:sz w:val="32"/>
          <w:szCs w:val="32"/>
          <w:rtl/>
        </w:rPr>
        <w:t>:</w:t>
      </w:r>
      <w:r w:rsidR="00213C5D" w:rsidRPr="00213C5D">
        <w:rPr>
          <w:rFonts w:ascii="Traditional Arabic" w:hAnsi="Traditional Arabic" w:cs="Traditional Arabic"/>
          <w:sz w:val="32"/>
          <w:szCs w:val="32"/>
          <w:rtl/>
        </w:rPr>
        <w:t xml:space="preserve"> </w:t>
      </w:r>
      <w:r w:rsidR="00213C5D">
        <w:rPr>
          <w:rFonts w:ascii="Traditional Arabic" w:hAnsi="Traditional Arabic" w:cs="Traditional Arabic" w:hint="cs"/>
          <w:sz w:val="32"/>
          <w:szCs w:val="32"/>
          <w:rtl/>
        </w:rPr>
        <w:t>"</w:t>
      </w:r>
      <w:r w:rsidR="00213C5D" w:rsidRPr="00AF146D">
        <w:rPr>
          <w:rFonts w:ascii="Traditional Arabic" w:hAnsi="Traditional Arabic" w:cs="Traditional Arabic"/>
          <w:sz w:val="32"/>
          <w:szCs w:val="32"/>
          <w:rtl/>
        </w:rPr>
        <w:t>مدو</w:t>
      </w:r>
      <w:r w:rsidR="00213C5D" w:rsidRPr="00AF146D">
        <w:rPr>
          <w:rFonts w:ascii="Traditional Arabic" w:hAnsi="Traditional Arabic" w:cs="Traditional Arabic"/>
          <w:sz w:val="32"/>
          <w:szCs w:val="32"/>
          <w:rtl/>
          <w:lang w:bidi="ar-LB"/>
        </w:rPr>
        <w:t>ّ</w:t>
      </w:r>
      <w:r w:rsidR="00213C5D" w:rsidRPr="00AF146D">
        <w:rPr>
          <w:rFonts w:ascii="Traditional Arabic" w:hAnsi="Traditional Arabic" w:cs="Traditional Arabic"/>
          <w:sz w:val="32"/>
          <w:szCs w:val="32"/>
          <w:rtl/>
        </w:rPr>
        <w:t xml:space="preserve">نة </w:t>
      </w:r>
      <w:r w:rsidR="00213C5D" w:rsidRPr="00AF146D">
        <w:rPr>
          <w:rFonts w:ascii="Traditional Arabic" w:hAnsi="Traditional Arabic" w:cs="Traditional Arabic" w:hint="cs"/>
          <w:sz w:val="32"/>
          <w:szCs w:val="32"/>
          <w:rtl/>
        </w:rPr>
        <w:t>قواعد ال</w:t>
      </w:r>
      <w:r w:rsidR="00213C5D" w:rsidRPr="00AF146D">
        <w:rPr>
          <w:rFonts w:ascii="Traditional Arabic" w:hAnsi="Traditional Arabic" w:cs="Traditional Arabic"/>
          <w:sz w:val="32"/>
          <w:szCs w:val="32"/>
          <w:rtl/>
        </w:rPr>
        <w:t xml:space="preserve">سلوك </w:t>
      </w:r>
      <w:r w:rsidR="00213C5D" w:rsidRPr="00AF146D">
        <w:rPr>
          <w:rFonts w:ascii="Traditional Arabic" w:hAnsi="Traditional Arabic" w:cs="Traditional Arabic" w:hint="cs"/>
          <w:sz w:val="32"/>
          <w:szCs w:val="32"/>
          <w:rtl/>
        </w:rPr>
        <w:t xml:space="preserve">الصحفي </w:t>
      </w:r>
      <w:r w:rsidR="00213C5D" w:rsidRPr="00AF146D">
        <w:rPr>
          <w:rFonts w:ascii="Traditional Arabic" w:hAnsi="Traditional Arabic" w:cs="Traditional Arabic" w:hint="cs"/>
          <w:sz w:val="32"/>
          <w:szCs w:val="32"/>
          <w:rtl/>
          <w:lang w:val="en-GB" w:bidi="ar-LB"/>
        </w:rPr>
        <w:t>المتعلّقة</w:t>
      </w:r>
      <w:r w:rsidR="00213C5D" w:rsidRPr="00AF146D">
        <w:rPr>
          <w:rFonts w:ascii="Traditional Arabic" w:hAnsi="Traditional Arabic" w:cs="Traditional Arabic" w:hint="cs"/>
          <w:sz w:val="32"/>
          <w:szCs w:val="32"/>
          <w:rtl/>
        </w:rPr>
        <w:t xml:space="preserve"> بال</w:t>
      </w:r>
      <w:r w:rsidR="00213C5D" w:rsidRPr="00AF146D">
        <w:rPr>
          <w:rFonts w:ascii="Traditional Arabic" w:hAnsi="Traditional Arabic" w:cs="Traditional Arabic"/>
          <w:sz w:val="32"/>
          <w:szCs w:val="32"/>
          <w:rtl/>
        </w:rPr>
        <w:t>تغطي</w:t>
      </w:r>
      <w:r w:rsidR="00213C5D" w:rsidRPr="00AF146D">
        <w:rPr>
          <w:rFonts w:ascii="Traditional Arabic" w:hAnsi="Traditional Arabic" w:cs="Traditional Arabic" w:hint="cs"/>
          <w:sz w:val="32"/>
          <w:szCs w:val="32"/>
          <w:rtl/>
        </w:rPr>
        <w:t>ات</w:t>
      </w:r>
      <w:r w:rsidR="00213C5D" w:rsidRPr="00AF146D">
        <w:rPr>
          <w:rFonts w:ascii="Traditional Arabic" w:hAnsi="Traditional Arabic" w:cs="Traditional Arabic"/>
          <w:sz w:val="32"/>
          <w:szCs w:val="32"/>
          <w:rtl/>
        </w:rPr>
        <w:t xml:space="preserve"> الإعلاميّة لقضايا </w:t>
      </w:r>
      <w:r w:rsidR="00213C5D" w:rsidRPr="00AF146D">
        <w:rPr>
          <w:rFonts w:ascii="Traditional Arabic" w:hAnsi="Traditional Arabic" w:cs="Traditional Arabic" w:hint="cs"/>
          <w:sz w:val="32"/>
          <w:szCs w:val="32"/>
          <w:rtl/>
        </w:rPr>
        <w:t>ح</w:t>
      </w:r>
      <w:r w:rsidR="00213C5D" w:rsidRPr="00AF146D">
        <w:rPr>
          <w:rFonts w:ascii="Traditional Arabic" w:hAnsi="Traditional Arabic" w:cs="Traditional Arabic"/>
          <w:sz w:val="32"/>
          <w:szCs w:val="32"/>
          <w:rtl/>
        </w:rPr>
        <w:t>ريّة المعتقد والدين</w:t>
      </w:r>
      <w:r w:rsidR="00213C5D">
        <w:rPr>
          <w:rFonts w:ascii="Traditional Arabic" w:hAnsi="Traditional Arabic" w:cs="Traditional Arabic" w:hint="cs"/>
          <w:sz w:val="32"/>
          <w:szCs w:val="32"/>
          <w:rtl/>
        </w:rPr>
        <w:t>"</w:t>
      </w:r>
      <w:r w:rsidR="00213C5D" w:rsidRPr="00AF146D">
        <w:rPr>
          <w:rFonts w:ascii="Traditional Arabic" w:hAnsi="Traditional Arabic" w:cs="Traditional Arabic" w:hint="cs"/>
          <w:sz w:val="32"/>
          <w:szCs w:val="32"/>
          <w:rtl/>
        </w:rPr>
        <w:t xml:space="preserve"> </w:t>
      </w:r>
    </w:p>
    <w:p w:rsidR="00362BB0" w:rsidRDefault="00731A83" w:rsidP="00692F48">
      <w:pPr>
        <w:pStyle w:val="Heading2"/>
        <w:shd w:val="clear" w:color="auto" w:fill="9CC2E5" w:themeFill="accent1" w:themeFillTint="99"/>
        <w:bidi/>
        <w:spacing w:before="0" w:line="240" w:lineRule="auto"/>
        <w:jc w:val="center"/>
        <w:rPr>
          <w:rFonts w:ascii="Traditional Arabic" w:hAnsi="Traditional Arabic" w:cs="Traditional Arabic"/>
          <w:color w:val="auto"/>
          <w:sz w:val="36"/>
          <w:szCs w:val="36"/>
          <w:rtl/>
        </w:rPr>
      </w:pPr>
      <w:r w:rsidRPr="00731A83">
        <w:rPr>
          <w:rFonts w:ascii="Traditional Arabic" w:hAnsi="Traditional Arabic" w:cs="Traditional Arabic" w:hint="cs"/>
          <w:color w:val="auto"/>
          <w:sz w:val="36"/>
          <w:szCs w:val="36"/>
          <w:rtl/>
        </w:rPr>
        <w:t>6</w:t>
      </w:r>
      <w:r w:rsidR="00F4062B">
        <w:rPr>
          <w:rFonts w:ascii="Traditional Arabic" w:hAnsi="Traditional Arabic" w:cs="Traditional Arabic" w:hint="cs"/>
          <w:color w:val="auto"/>
          <w:sz w:val="36"/>
          <w:szCs w:val="36"/>
          <w:rtl/>
        </w:rPr>
        <w:t>:</w:t>
      </w:r>
      <w:r w:rsidR="00692F48">
        <w:rPr>
          <w:rFonts w:ascii="Traditional Arabic" w:hAnsi="Traditional Arabic" w:cs="Traditional Arabic" w:hint="cs"/>
          <w:color w:val="auto"/>
          <w:sz w:val="36"/>
          <w:szCs w:val="36"/>
          <w:rtl/>
        </w:rPr>
        <w:t>0</w:t>
      </w:r>
      <w:r w:rsidRPr="00731A83">
        <w:rPr>
          <w:rFonts w:ascii="Traditional Arabic" w:hAnsi="Traditional Arabic" w:cs="Traditional Arabic" w:hint="cs"/>
          <w:color w:val="auto"/>
          <w:sz w:val="36"/>
          <w:szCs w:val="36"/>
          <w:rtl/>
        </w:rPr>
        <w:t>0-</w:t>
      </w:r>
      <w:r w:rsidR="00692F48">
        <w:rPr>
          <w:rFonts w:ascii="Traditional Arabic" w:hAnsi="Traditional Arabic" w:cs="Traditional Arabic" w:hint="cs"/>
          <w:color w:val="auto"/>
          <w:sz w:val="36"/>
          <w:szCs w:val="36"/>
          <w:rtl/>
        </w:rPr>
        <w:t>6</w:t>
      </w:r>
      <w:r w:rsidR="00F4062B" w:rsidRPr="00362BB0">
        <w:rPr>
          <w:rFonts w:ascii="Traditional Arabic" w:hAnsi="Traditional Arabic" w:cs="Traditional Arabic" w:hint="cs"/>
          <w:color w:val="auto"/>
          <w:sz w:val="36"/>
          <w:szCs w:val="36"/>
          <w:rtl/>
        </w:rPr>
        <w:t>:</w:t>
      </w:r>
      <w:r w:rsidR="00692F48">
        <w:rPr>
          <w:rFonts w:ascii="Traditional Arabic" w:hAnsi="Traditional Arabic" w:cs="Traditional Arabic" w:hint="cs"/>
          <w:color w:val="auto"/>
          <w:sz w:val="36"/>
          <w:szCs w:val="36"/>
          <w:rtl/>
        </w:rPr>
        <w:t>3</w:t>
      </w:r>
      <w:r w:rsidR="00F4062B" w:rsidRPr="00362BB0">
        <w:rPr>
          <w:rFonts w:ascii="Traditional Arabic" w:hAnsi="Traditional Arabic" w:cs="Traditional Arabic" w:hint="cs"/>
          <w:color w:val="auto"/>
          <w:sz w:val="36"/>
          <w:szCs w:val="36"/>
          <w:rtl/>
        </w:rPr>
        <w:t>0</w:t>
      </w:r>
      <w:r w:rsidRPr="00362BB0">
        <w:rPr>
          <w:rFonts w:ascii="Traditional Arabic" w:hAnsi="Traditional Arabic" w:cs="Traditional Arabic" w:hint="cs"/>
          <w:color w:val="auto"/>
          <w:sz w:val="36"/>
          <w:szCs w:val="36"/>
          <w:rtl/>
        </w:rPr>
        <w:t xml:space="preserve"> </w:t>
      </w:r>
      <w:r w:rsidR="00362BB0" w:rsidRPr="00362BB0">
        <w:rPr>
          <w:rFonts w:ascii="Traditional Arabic" w:hAnsi="Traditional Arabic" w:cs="Traditional Arabic" w:hint="cs"/>
          <w:color w:val="auto"/>
          <w:sz w:val="32"/>
          <w:szCs w:val="32"/>
          <w:rtl/>
          <w:lang w:bidi="ar-LB"/>
        </w:rPr>
        <w:t xml:space="preserve">مبنى إروين- الطابق </w:t>
      </w:r>
      <w:r w:rsidR="00362BB0" w:rsidRPr="00362BB0">
        <w:rPr>
          <w:rFonts w:ascii="Traditional Arabic" w:hAnsi="Traditional Arabic" w:cs="Traditional Arabic" w:hint="cs"/>
          <w:b w:val="0"/>
          <w:bCs w:val="0"/>
          <w:color w:val="auto"/>
          <w:sz w:val="32"/>
          <w:szCs w:val="32"/>
          <w:rtl/>
          <w:lang w:bidi="ar-LB"/>
        </w:rPr>
        <w:t>6</w:t>
      </w:r>
      <w:r w:rsidR="00362BB0" w:rsidRPr="00362BB0">
        <w:rPr>
          <w:rFonts w:ascii="Traditional Arabic" w:hAnsi="Traditional Arabic" w:cs="Traditional Arabic" w:hint="cs"/>
          <w:color w:val="auto"/>
          <w:sz w:val="32"/>
          <w:szCs w:val="32"/>
          <w:rtl/>
          <w:lang w:bidi="ar-LB"/>
        </w:rPr>
        <w:t xml:space="preserve">-  قاعات </w:t>
      </w:r>
      <w:r w:rsidR="00362BB0" w:rsidRPr="00362BB0">
        <w:rPr>
          <w:rFonts w:ascii="Traditional Arabic" w:hAnsi="Traditional Arabic" w:cs="Traditional Arabic"/>
          <w:color w:val="auto"/>
          <w:sz w:val="32"/>
          <w:szCs w:val="32"/>
          <w:lang w:bidi="ar-LB"/>
        </w:rPr>
        <w:t>A,B, C</w:t>
      </w:r>
      <w:r w:rsidR="00362BB0" w:rsidRPr="00362BB0">
        <w:rPr>
          <w:rFonts w:ascii="Traditional Arabic" w:hAnsi="Traditional Arabic" w:cs="Traditional Arabic" w:hint="cs"/>
          <w:color w:val="auto"/>
          <w:sz w:val="36"/>
          <w:szCs w:val="36"/>
          <w:rtl/>
        </w:rPr>
        <w:t xml:space="preserve"> </w:t>
      </w:r>
    </w:p>
    <w:p w:rsidR="00155D93" w:rsidRPr="00731A83" w:rsidRDefault="00731A83" w:rsidP="00362BB0">
      <w:pPr>
        <w:pStyle w:val="Heading2"/>
        <w:shd w:val="clear" w:color="auto" w:fill="9CC2E5" w:themeFill="accent1" w:themeFillTint="99"/>
        <w:bidi/>
        <w:spacing w:before="0" w:line="240" w:lineRule="auto"/>
        <w:jc w:val="center"/>
        <w:rPr>
          <w:rFonts w:ascii="Traditional Arabic" w:hAnsi="Traditional Arabic" w:cs="Traditional Arabic"/>
          <w:color w:val="auto"/>
          <w:sz w:val="36"/>
          <w:szCs w:val="36"/>
        </w:rPr>
      </w:pPr>
      <w:r w:rsidRPr="00731A83">
        <w:rPr>
          <w:rFonts w:ascii="Traditional Arabic" w:hAnsi="Traditional Arabic" w:cs="Traditional Arabic" w:hint="cs"/>
          <w:color w:val="auto"/>
          <w:sz w:val="36"/>
          <w:szCs w:val="36"/>
          <w:rtl/>
        </w:rPr>
        <w:t>الجلسة الختاميّة</w:t>
      </w:r>
    </w:p>
    <w:p w:rsidR="00F4062B" w:rsidRDefault="00F4062B" w:rsidP="00F4062B">
      <w:pPr>
        <w:bidi/>
        <w:rPr>
          <w:rFonts w:ascii="Traditional Arabic" w:hAnsi="Traditional Arabic" w:cs="Traditional Arabic"/>
          <w:sz w:val="32"/>
          <w:szCs w:val="32"/>
          <w:rtl/>
        </w:rPr>
      </w:pPr>
      <w:r>
        <w:rPr>
          <w:rFonts w:ascii="Traditional Arabic" w:hAnsi="Traditional Arabic" w:cs="Traditional Arabic" w:hint="cs"/>
          <w:sz w:val="32"/>
          <w:szCs w:val="32"/>
          <w:rtl/>
        </w:rPr>
        <w:t>ملاحظات ختاميّة</w:t>
      </w:r>
    </w:p>
    <w:p w:rsidR="00F4062B" w:rsidRPr="00857E0B" w:rsidRDefault="00F4062B" w:rsidP="00F4062B">
      <w:pPr>
        <w:pStyle w:val="ListParagraph"/>
        <w:numPr>
          <w:ilvl w:val="0"/>
          <w:numId w:val="18"/>
        </w:numPr>
        <w:bidi/>
        <w:spacing w:after="120" w:line="240" w:lineRule="auto"/>
        <w:rPr>
          <w:rFonts w:ascii="Traditional Arabic" w:hAnsi="Traditional Arabic" w:cs="Traditional Arabic"/>
          <w:b/>
          <w:sz w:val="32"/>
          <w:szCs w:val="32"/>
          <w:lang w:bidi="ar-LB"/>
        </w:rPr>
      </w:pPr>
      <w:r w:rsidRPr="00857E0B">
        <w:rPr>
          <w:rFonts w:ascii="Traditional Arabic" w:hAnsi="Traditional Arabic" w:cs="Traditional Arabic" w:hint="cs"/>
          <w:b/>
          <w:sz w:val="32"/>
          <w:szCs w:val="32"/>
          <w:rtl/>
        </w:rPr>
        <w:t xml:space="preserve">القسّيسة جيني نوردين، </w:t>
      </w:r>
      <w:r w:rsidRPr="00857E0B">
        <w:rPr>
          <w:rFonts w:ascii="Traditional Arabic" w:hAnsi="Traditional Arabic" w:cs="Traditional Arabic" w:hint="cs"/>
          <w:b/>
          <w:sz w:val="32"/>
          <w:szCs w:val="32"/>
          <w:rtl/>
          <w:lang w:bidi="ar-LB"/>
        </w:rPr>
        <w:t>كنيسة السويد</w:t>
      </w:r>
    </w:p>
    <w:p w:rsidR="00F4062B" w:rsidRPr="00857E0B" w:rsidRDefault="00F4062B" w:rsidP="00F4062B">
      <w:pPr>
        <w:pStyle w:val="ListParagraph"/>
        <w:numPr>
          <w:ilvl w:val="0"/>
          <w:numId w:val="18"/>
        </w:numPr>
        <w:bidi/>
        <w:spacing w:after="120" w:line="240" w:lineRule="auto"/>
        <w:rPr>
          <w:rFonts w:ascii="Traditional Arabic" w:hAnsi="Traditional Arabic" w:cs="Traditional Arabic"/>
          <w:b/>
          <w:sz w:val="32"/>
          <w:szCs w:val="32"/>
          <w:lang w:bidi="ar-LB"/>
        </w:rPr>
      </w:pPr>
      <w:r w:rsidRPr="00857E0B">
        <w:rPr>
          <w:rFonts w:ascii="Traditional Arabic" w:hAnsi="Traditional Arabic" w:cs="Traditional Arabic" w:hint="cs"/>
          <w:b/>
          <w:sz w:val="32"/>
          <w:szCs w:val="32"/>
          <w:rtl/>
          <w:lang w:bidi="ar-LB"/>
        </w:rPr>
        <w:t>الدكتور ماتياس فوغت، مؤسّسة ميسيو</w:t>
      </w:r>
    </w:p>
    <w:p w:rsidR="00F4062B" w:rsidRPr="00857E0B" w:rsidRDefault="00F4062B" w:rsidP="00F4062B">
      <w:pPr>
        <w:pStyle w:val="ListParagraph"/>
        <w:numPr>
          <w:ilvl w:val="0"/>
          <w:numId w:val="18"/>
        </w:numPr>
        <w:bidi/>
        <w:spacing w:after="120" w:line="240" w:lineRule="auto"/>
        <w:rPr>
          <w:rFonts w:ascii="Traditional Arabic" w:hAnsi="Traditional Arabic" w:cs="Traditional Arabic"/>
          <w:b/>
          <w:sz w:val="32"/>
          <w:szCs w:val="32"/>
          <w:rtl/>
          <w:lang w:bidi="ar-LB"/>
        </w:rPr>
      </w:pPr>
      <w:r w:rsidRPr="00857E0B">
        <w:rPr>
          <w:rFonts w:ascii="Traditional Arabic" w:hAnsi="Traditional Arabic" w:cs="Traditional Arabic" w:hint="cs"/>
          <w:b/>
          <w:sz w:val="32"/>
          <w:szCs w:val="32"/>
          <w:rtl/>
          <w:lang w:bidi="ar-LB"/>
        </w:rPr>
        <w:t>الدكتور مروان رويهب</w:t>
      </w:r>
      <w:r w:rsidR="0098572F" w:rsidRPr="00857E0B">
        <w:rPr>
          <w:rFonts w:ascii="Traditional Arabic" w:hAnsi="Traditional Arabic" w:cs="Traditional Arabic" w:hint="cs"/>
          <w:b/>
          <w:sz w:val="32"/>
          <w:szCs w:val="32"/>
          <w:rtl/>
          <w:lang w:bidi="ar-LB"/>
        </w:rPr>
        <w:t>،</w:t>
      </w:r>
      <w:r w:rsidRPr="00857E0B">
        <w:rPr>
          <w:rFonts w:ascii="Traditional Arabic" w:hAnsi="Traditional Arabic" w:cs="Traditional Arabic" w:hint="cs"/>
          <w:b/>
          <w:sz w:val="32"/>
          <w:szCs w:val="32"/>
          <w:rtl/>
          <w:lang w:bidi="ar-LB"/>
        </w:rPr>
        <w:t xml:space="preserve"> الجامعة اللبنانيّة الأميركيّة</w:t>
      </w:r>
    </w:p>
    <w:p w:rsidR="00F4062B" w:rsidRPr="00857E0B" w:rsidRDefault="00F4062B" w:rsidP="00F4062B">
      <w:pPr>
        <w:pStyle w:val="ListParagraph"/>
        <w:numPr>
          <w:ilvl w:val="0"/>
          <w:numId w:val="18"/>
        </w:numPr>
        <w:bidi/>
        <w:spacing w:after="120" w:line="240" w:lineRule="auto"/>
        <w:rPr>
          <w:rFonts w:ascii="Traditional Arabic" w:hAnsi="Traditional Arabic" w:cs="Traditional Arabic"/>
          <w:b/>
          <w:sz w:val="32"/>
          <w:szCs w:val="32"/>
          <w:rtl/>
        </w:rPr>
      </w:pPr>
      <w:r w:rsidRPr="00857E0B">
        <w:rPr>
          <w:rFonts w:ascii="Traditional Arabic" w:hAnsi="Traditional Arabic" w:cs="Traditional Arabic" w:hint="cs"/>
          <w:b/>
          <w:sz w:val="32"/>
          <w:szCs w:val="32"/>
          <w:rtl/>
        </w:rPr>
        <w:t>الدكتورة نايلا طبّارة، معهد المواطنة وإدارة التنوّع، مؤسّسة أديان</w:t>
      </w:r>
    </w:p>
    <w:p w:rsidR="00731A83" w:rsidRPr="00155D93" w:rsidRDefault="00731A83" w:rsidP="00731A83">
      <w:pPr>
        <w:bidi/>
        <w:rPr>
          <w:rFonts w:ascii="Traditional Arabic" w:hAnsi="Traditional Arabic" w:cs="Traditional Arabic"/>
          <w:sz w:val="32"/>
          <w:szCs w:val="32"/>
        </w:rPr>
      </w:pPr>
    </w:p>
    <w:sectPr w:rsidR="00731A83" w:rsidRPr="00155D93" w:rsidSect="00142188">
      <w:footerReference w:type="default" r:id="rId12"/>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CDE" w:rsidRDefault="00B63CDE" w:rsidP="00155D93">
      <w:pPr>
        <w:spacing w:after="0" w:line="240" w:lineRule="auto"/>
      </w:pPr>
      <w:r>
        <w:separator/>
      </w:r>
    </w:p>
  </w:endnote>
  <w:endnote w:type="continuationSeparator" w:id="0">
    <w:p w:rsidR="00B63CDE" w:rsidRDefault="00B63CDE" w:rsidP="00155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985751"/>
      <w:docPartObj>
        <w:docPartGallery w:val="Page Numbers (Bottom of Page)"/>
        <w:docPartUnique/>
      </w:docPartObj>
    </w:sdtPr>
    <w:sdtEndPr>
      <w:rPr>
        <w:rFonts w:ascii="Arabic Typesetting" w:hAnsi="Arabic Typesetting" w:cs="Arabic Typesetting"/>
      </w:rPr>
    </w:sdtEndPr>
    <w:sdtContent>
      <w:p w:rsidR="001C48FB" w:rsidRDefault="003713BE" w:rsidP="00573EBD">
        <w:pPr>
          <w:pStyle w:val="Footer"/>
          <w:bidi/>
          <w:jc w:val="center"/>
        </w:pPr>
        <w:r w:rsidRPr="00392E27">
          <w:rPr>
            <w:rFonts w:ascii="Arabic Typesetting" w:hAnsi="Arabic Typesetting" w:cs="Arabic Typesetting"/>
            <w:sz w:val="24"/>
            <w:szCs w:val="24"/>
          </w:rPr>
          <w:fldChar w:fldCharType="begin"/>
        </w:r>
        <w:r w:rsidRPr="00392E27">
          <w:rPr>
            <w:rFonts w:ascii="Arabic Typesetting" w:hAnsi="Arabic Typesetting" w:cs="Arabic Typesetting"/>
            <w:sz w:val="24"/>
            <w:szCs w:val="24"/>
          </w:rPr>
          <w:instrText xml:space="preserve"> PAGE   \* MERGEFORMAT </w:instrText>
        </w:r>
        <w:r w:rsidRPr="00392E27">
          <w:rPr>
            <w:rFonts w:ascii="Arabic Typesetting" w:hAnsi="Arabic Typesetting" w:cs="Arabic Typesetting"/>
            <w:sz w:val="24"/>
            <w:szCs w:val="24"/>
          </w:rPr>
          <w:fldChar w:fldCharType="separate"/>
        </w:r>
        <w:r w:rsidR="00DE571D">
          <w:rPr>
            <w:rFonts w:ascii="Arabic Typesetting" w:hAnsi="Arabic Typesetting" w:cs="Arabic Typesetting"/>
            <w:noProof/>
            <w:sz w:val="24"/>
            <w:szCs w:val="24"/>
            <w:rtl/>
          </w:rPr>
          <w:t>6</w:t>
        </w:r>
        <w:r w:rsidRPr="00392E27">
          <w:rPr>
            <w:rFonts w:ascii="Arabic Typesetting" w:hAnsi="Arabic Typesetting" w:cs="Arabic Typesetting"/>
            <w:sz w:val="24"/>
            <w:szCs w:val="24"/>
          </w:rPr>
          <w:fldChar w:fldCharType="end"/>
        </w:r>
      </w:p>
    </w:sdtContent>
  </w:sdt>
  <w:p w:rsidR="001C48FB" w:rsidRDefault="00B63C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CDE" w:rsidRDefault="00B63CDE" w:rsidP="00155D93">
      <w:pPr>
        <w:spacing w:after="0" w:line="240" w:lineRule="auto"/>
      </w:pPr>
      <w:r>
        <w:separator/>
      </w:r>
    </w:p>
  </w:footnote>
  <w:footnote w:type="continuationSeparator" w:id="0">
    <w:p w:rsidR="00B63CDE" w:rsidRDefault="00B63CDE" w:rsidP="00155D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1FF3"/>
    <w:multiLevelType w:val="hybridMultilevel"/>
    <w:tmpl w:val="BA62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638FC"/>
    <w:multiLevelType w:val="hybridMultilevel"/>
    <w:tmpl w:val="C0EC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83690"/>
    <w:multiLevelType w:val="hybridMultilevel"/>
    <w:tmpl w:val="FD82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C4D8B"/>
    <w:multiLevelType w:val="hybridMultilevel"/>
    <w:tmpl w:val="2242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F55251"/>
    <w:multiLevelType w:val="hybridMultilevel"/>
    <w:tmpl w:val="8106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AA09D3"/>
    <w:multiLevelType w:val="hybridMultilevel"/>
    <w:tmpl w:val="149E7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A80578"/>
    <w:multiLevelType w:val="hybridMultilevel"/>
    <w:tmpl w:val="DCB2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A5FB8"/>
    <w:multiLevelType w:val="hybridMultilevel"/>
    <w:tmpl w:val="BCEC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697DDF"/>
    <w:multiLevelType w:val="hybridMultilevel"/>
    <w:tmpl w:val="3EB0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CD0401"/>
    <w:multiLevelType w:val="hybridMultilevel"/>
    <w:tmpl w:val="6FEC4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1F4FAE"/>
    <w:multiLevelType w:val="hybridMultilevel"/>
    <w:tmpl w:val="F96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427013"/>
    <w:multiLevelType w:val="hybridMultilevel"/>
    <w:tmpl w:val="B7BA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917F5E"/>
    <w:multiLevelType w:val="hybridMultilevel"/>
    <w:tmpl w:val="A2C84998"/>
    <w:lvl w:ilvl="0" w:tplc="EE5287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366DE9"/>
    <w:multiLevelType w:val="hybridMultilevel"/>
    <w:tmpl w:val="B1965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4955AD"/>
    <w:multiLevelType w:val="hybridMultilevel"/>
    <w:tmpl w:val="87625552"/>
    <w:lvl w:ilvl="0" w:tplc="595A478A">
      <w:start w:val="1"/>
      <w:numFmt w:val="decimal"/>
      <w:lvlText w:val="%1."/>
      <w:lvlJc w:val="left"/>
      <w:pPr>
        <w:ind w:left="720" w:hanging="360"/>
      </w:pPr>
      <w:rPr>
        <w:rFonts w:asciiTheme="majorBid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081358"/>
    <w:multiLevelType w:val="hybridMultilevel"/>
    <w:tmpl w:val="A544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754088"/>
    <w:multiLevelType w:val="hybridMultilevel"/>
    <w:tmpl w:val="AB72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59287C"/>
    <w:multiLevelType w:val="hybridMultilevel"/>
    <w:tmpl w:val="EB08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AD3C54"/>
    <w:multiLevelType w:val="hybridMultilevel"/>
    <w:tmpl w:val="1F5C5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D5284F"/>
    <w:multiLevelType w:val="hybridMultilevel"/>
    <w:tmpl w:val="12103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9D1612"/>
    <w:multiLevelType w:val="hybridMultilevel"/>
    <w:tmpl w:val="B7FC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7"/>
  </w:num>
  <w:num w:numId="4">
    <w:abstractNumId w:val="9"/>
  </w:num>
  <w:num w:numId="5">
    <w:abstractNumId w:val="2"/>
  </w:num>
  <w:num w:numId="6">
    <w:abstractNumId w:val="3"/>
  </w:num>
  <w:num w:numId="7">
    <w:abstractNumId w:val="5"/>
  </w:num>
  <w:num w:numId="8">
    <w:abstractNumId w:val="13"/>
  </w:num>
  <w:num w:numId="9">
    <w:abstractNumId w:val="4"/>
  </w:num>
  <w:num w:numId="10">
    <w:abstractNumId w:val="6"/>
  </w:num>
  <w:num w:numId="11">
    <w:abstractNumId w:val="16"/>
  </w:num>
  <w:num w:numId="12">
    <w:abstractNumId w:val="19"/>
  </w:num>
  <w:num w:numId="13">
    <w:abstractNumId w:val="17"/>
  </w:num>
  <w:num w:numId="14">
    <w:abstractNumId w:val="1"/>
  </w:num>
  <w:num w:numId="15">
    <w:abstractNumId w:val="11"/>
  </w:num>
  <w:num w:numId="16">
    <w:abstractNumId w:val="20"/>
  </w:num>
  <w:num w:numId="17">
    <w:abstractNumId w:val="8"/>
  </w:num>
  <w:num w:numId="18">
    <w:abstractNumId w:val="18"/>
  </w:num>
  <w:num w:numId="19">
    <w:abstractNumId w:val="10"/>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D93"/>
    <w:rsid w:val="00092160"/>
    <w:rsid w:val="000942E7"/>
    <w:rsid w:val="000D096F"/>
    <w:rsid w:val="000F2D40"/>
    <w:rsid w:val="00103F04"/>
    <w:rsid w:val="00117912"/>
    <w:rsid w:val="00130939"/>
    <w:rsid w:val="00155D93"/>
    <w:rsid w:val="001755CE"/>
    <w:rsid w:val="00182CF5"/>
    <w:rsid w:val="001A04AA"/>
    <w:rsid w:val="001B0DA9"/>
    <w:rsid w:val="001D1BAA"/>
    <w:rsid w:val="001E0EE0"/>
    <w:rsid w:val="00213C5D"/>
    <w:rsid w:val="00246209"/>
    <w:rsid w:val="002477E9"/>
    <w:rsid w:val="00292A2A"/>
    <w:rsid w:val="002A6A71"/>
    <w:rsid w:val="0033598F"/>
    <w:rsid w:val="00343DE0"/>
    <w:rsid w:val="00360588"/>
    <w:rsid w:val="00362BB0"/>
    <w:rsid w:val="003713BE"/>
    <w:rsid w:val="0038621F"/>
    <w:rsid w:val="00391F55"/>
    <w:rsid w:val="003C5699"/>
    <w:rsid w:val="003C73EB"/>
    <w:rsid w:val="003D6D4A"/>
    <w:rsid w:val="0041172A"/>
    <w:rsid w:val="00433574"/>
    <w:rsid w:val="004405D1"/>
    <w:rsid w:val="0048119D"/>
    <w:rsid w:val="00506649"/>
    <w:rsid w:val="00532B2E"/>
    <w:rsid w:val="005607DF"/>
    <w:rsid w:val="0056137F"/>
    <w:rsid w:val="00586657"/>
    <w:rsid w:val="005A3B59"/>
    <w:rsid w:val="005E7FAB"/>
    <w:rsid w:val="006233D1"/>
    <w:rsid w:val="00692F48"/>
    <w:rsid w:val="0069668E"/>
    <w:rsid w:val="006B04B7"/>
    <w:rsid w:val="006E21AA"/>
    <w:rsid w:val="00731A83"/>
    <w:rsid w:val="00741A64"/>
    <w:rsid w:val="007B4EC8"/>
    <w:rsid w:val="0080588B"/>
    <w:rsid w:val="00822A7E"/>
    <w:rsid w:val="008247F6"/>
    <w:rsid w:val="008476B8"/>
    <w:rsid w:val="008572CF"/>
    <w:rsid w:val="00857E0B"/>
    <w:rsid w:val="00861415"/>
    <w:rsid w:val="008F40BB"/>
    <w:rsid w:val="00935578"/>
    <w:rsid w:val="009363A9"/>
    <w:rsid w:val="00956C7E"/>
    <w:rsid w:val="0098572F"/>
    <w:rsid w:val="00991268"/>
    <w:rsid w:val="0099441F"/>
    <w:rsid w:val="009C1E7F"/>
    <w:rsid w:val="009D40A6"/>
    <w:rsid w:val="00A071D2"/>
    <w:rsid w:val="00A07626"/>
    <w:rsid w:val="00A33D36"/>
    <w:rsid w:val="00A60C35"/>
    <w:rsid w:val="00A72DAE"/>
    <w:rsid w:val="00AC5F75"/>
    <w:rsid w:val="00AF146D"/>
    <w:rsid w:val="00AF7B9E"/>
    <w:rsid w:val="00B0405B"/>
    <w:rsid w:val="00B35C74"/>
    <w:rsid w:val="00B63CDE"/>
    <w:rsid w:val="00BE06A2"/>
    <w:rsid w:val="00C51C09"/>
    <w:rsid w:val="00C6579C"/>
    <w:rsid w:val="00C7555A"/>
    <w:rsid w:val="00CE0C2A"/>
    <w:rsid w:val="00D26D83"/>
    <w:rsid w:val="00D36735"/>
    <w:rsid w:val="00D43919"/>
    <w:rsid w:val="00D66342"/>
    <w:rsid w:val="00D87788"/>
    <w:rsid w:val="00DB006F"/>
    <w:rsid w:val="00DE1696"/>
    <w:rsid w:val="00DE571D"/>
    <w:rsid w:val="00E14382"/>
    <w:rsid w:val="00E30655"/>
    <w:rsid w:val="00E3469A"/>
    <w:rsid w:val="00E37F1E"/>
    <w:rsid w:val="00E825DD"/>
    <w:rsid w:val="00EB4046"/>
    <w:rsid w:val="00EC2002"/>
    <w:rsid w:val="00EC75BC"/>
    <w:rsid w:val="00F024D7"/>
    <w:rsid w:val="00F15740"/>
    <w:rsid w:val="00F4061D"/>
    <w:rsid w:val="00F4062B"/>
    <w:rsid w:val="00FC3E29"/>
    <w:rsid w:val="00FD4F83"/>
    <w:rsid w:val="00FD63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571C5F-D23C-4A31-A600-7601800F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D93"/>
    <w:pPr>
      <w:spacing w:after="200" w:line="276" w:lineRule="auto"/>
    </w:pPr>
    <w:rPr>
      <w:rFonts w:eastAsiaTheme="minorEastAsia"/>
    </w:rPr>
  </w:style>
  <w:style w:type="paragraph" w:styleId="Heading2">
    <w:name w:val="heading 2"/>
    <w:basedOn w:val="Normal"/>
    <w:next w:val="Normal"/>
    <w:link w:val="Heading2Char"/>
    <w:uiPriority w:val="9"/>
    <w:unhideWhenUsed/>
    <w:qFormat/>
    <w:rsid w:val="00155D9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5D93"/>
    <w:rPr>
      <w:rFonts w:asciiTheme="majorHAnsi" w:eastAsiaTheme="majorEastAsia" w:hAnsiTheme="majorHAnsi" w:cstheme="majorBidi"/>
      <w:b/>
      <w:bCs/>
      <w:color w:val="5B9BD5" w:themeColor="accent1"/>
      <w:sz w:val="26"/>
      <w:szCs w:val="26"/>
    </w:rPr>
  </w:style>
  <w:style w:type="paragraph" w:styleId="FootnoteText">
    <w:name w:val="footnote text"/>
    <w:aliases w:val="n,Texto nota pie Car,Texto nota pie Car2 Car,Texto nota pie Car1 Car Car,Texto nota pie Car Car Car Car,Texto nota pie Car1 Car1 Car Car Car1,Texto nota pie Car Car Car1 Car Car Car1,Texto nota pie Car1 Car Car Car Car Car1"/>
    <w:basedOn w:val="Normal"/>
    <w:link w:val="FootnoteTextChar"/>
    <w:uiPriority w:val="99"/>
    <w:unhideWhenUsed/>
    <w:rsid w:val="00155D93"/>
    <w:pPr>
      <w:spacing w:after="0" w:line="240" w:lineRule="auto"/>
    </w:pPr>
    <w:rPr>
      <w:sz w:val="20"/>
      <w:szCs w:val="20"/>
    </w:rPr>
  </w:style>
  <w:style w:type="character" w:customStyle="1" w:styleId="FootnoteTextChar">
    <w:name w:val="Footnote Text Char"/>
    <w:aliases w:val="n Char,Texto nota pie Car Char,Texto nota pie Car2 Car Char,Texto nota pie Car1 Car Car Char,Texto nota pie Car Car Car Car Char,Texto nota pie Car1 Car1 Car Car Car1 Char,Texto nota pie Car Car Car1 Car Car Car1 Char"/>
    <w:basedOn w:val="DefaultParagraphFont"/>
    <w:link w:val="FootnoteText"/>
    <w:uiPriority w:val="99"/>
    <w:rsid w:val="00155D93"/>
    <w:rPr>
      <w:rFonts w:eastAsiaTheme="minorEastAsia"/>
      <w:sz w:val="20"/>
      <w:szCs w:val="20"/>
    </w:rPr>
  </w:style>
  <w:style w:type="character" w:styleId="FootnoteReference">
    <w:name w:val="footnote reference"/>
    <w:basedOn w:val="DefaultParagraphFont"/>
    <w:uiPriority w:val="99"/>
    <w:unhideWhenUsed/>
    <w:rsid w:val="00155D93"/>
    <w:rPr>
      <w:vertAlign w:val="superscript"/>
    </w:rPr>
  </w:style>
  <w:style w:type="paragraph" w:styleId="ListParagraph">
    <w:name w:val="List Paragraph"/>
    <w:basedOn w:val="Normal"/>
    <w:uiPriority w:val="34"/>
    <w:qFormat/>
    <w:rsid w:val="00155D93"/>
    <w:pPr>
      <w:ind w:left="720"/>
      <w:contextualSpacing/>
    </w:pPr>
  </w:style>
  <w:style w:type="paragraph" w:styleId="Title">
    <w:name w:val="Title"/>
    <w:basedOn w:val="Normal"/>
    <w:next w:val="Normal"/>
    <w:link w:val="TitleChar"/>
    <w:uiPriority w:val="10"/>
    <w:qFormat/>
    <w:rsid w:val="00155D9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55D93"/>
    <w:rPr>
      <w:rFonts w:asciiTheme="majorHAnsi" w:eastAsiaTheme="majorEastAsia" w:hAnsiTheme="majorHAnsi" w:cstheme="majorBidi"/>
      <w:color w:val="323E4F" w:themeColor="text2" w:themeShade="BF"/>
      <w:spacing w:val="5"/>
      <w:kern w:val="28"/>
      <w:sz w:val="52"/>
      <w:szCs w:val="52"/>
    </w:rPr>
  </w:style>
  <w:style w:type="character" w:customStyle="1" w:styleId="apple-converted-space">
    <w:name w:val="apple-converted-space"/>
    <w:basedOn w:val="DefaultParagraphFont"/>
    <w:rsid w:val="00155D93"/>
  </w:style>
  <w:style w:type="character" w:styleId="Emphasis">
    <w:name w:val="Emphasis"/>
    <w:basedOn w:val="DefaultParagraphFont"/>
    <w:uiPriority w:val="20"/>
    <w:qFormat/>
    <w:rsid w:val="00155D93"/>
    <w:rPr>
      <w:i/>
      <w:iCs/>
    </w:rPr>
  </w:style>
  <w:style w:type="paragraph" w:customStyle="1" w:styleId="Normal1">
    <w:name w:val="Normal1"/>
    <w:rsid w:val="00155D93"/>
    <w:rPr>
      <w:rFonts w:ascii="Calibri" w:eastAsia="Calibri" w:hAnsi="Calibri" w:cs="Calibri"/>
      <w:color w:val="000000"/>
    </w:rPr>
  </w:style>
  <w:style w:type="character" w:styleId="Strong">
    <w:name w:val="Strong"/>
    <w:uiPriority w:val="22"/>
    <w:qFormat/>
    <w:rsid w:val="00155D93"/>
    <w:rPr>
      <w:rFonts w:cs="Times New Roman"/>
      <w:b/>
    </w:rPr>
  </w:style>
  <w:style w:type="paragraph" w:styleId="Footer">
    <w:name w:val="footer"/>
    <w:basedOn w:val="Normal"/>
    <w:link w:val="FooterChar"/>
    <w:uiPriority w:val="99"/>
    <w:unhideWhenUsed/>
    <w:rsid w:val="00155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D93"/>
    <w:rPr>
      <w:rFonts w:eastAsiaTheme="minorEastAsia"/>
    </w:rPr>
  </w:style>
  <w:style w:type="character" w:styleId="Hyperlink">
    <w:name w:val="Hyperlink"/>
    <w:basedOn w:val="DefaultParagraphFont"/>
    <w:uiPriority w:val="99"/>
    <w:unhideWhenUsed/>
    <w:rsid w:val="00155D93"/>
    <w:rPr>
      <w:color w:val="0563C1" w:themeColor="hyperlink"/>
      <w:u w:val="single"/>
    </w:rPr>
  </w:style>
  <w:style w:type="paragraph" w:styleId="BalloonText">
    <w:name w:val="Balloon Text"/>
    <w:basedOn w:val="Normal"/>
    <w:link w:val="BalloonTextChar"/>
    <w:uiPriority w:val="99"/>
    <w:semiHidden/>
    <w:unhideWhenUsed/>
    <w:rsid w:val="00D877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78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162104">
      <w:bodyDiv w:val="1"/>
      <w:marLeft w:val="0"/>
      <w:marRight w:val="0"/>
      <w:marTop w:val="0"/>
      <w:marBottom w:val="0"/>
      <w:divBdr>
        <w:top w:val="none" w:sz="0" w:space="0" w:color="auto"/>
        <w:left w:val="none" w:sz="0" w:space="0" w:color="auto"/>
        <w:bottom w:val="none" w:sz="0" w:space="0" w:color="auto"/>
        <w:right w:val="none" w:sz="0" w:space="0" w:color="auto"/>
      </w:divBdr>
    </w:div>
    <w:div w:id="445807179">
      <w:bodyDiv w:val="1"/>
      <w:marLeft w:val="0"/>
      <w:marRight w:val="0"/>
      <w:marTop w:val="0"/>
      <w:marBottom w:val="0"/>
      <w:divBdr>
        <w:top w:val="none" w:sz="0" w:space="0" w:color="auto"/>
        <w:left w:val="none" w:sz="0" w:space="0" w:color="auto"/>
        <w:bottom w:val="none" w:sz="0" w:space="0" w:color="auto"/>
        <w:right w:val="none" w:sz="0" w:space="0" w:color="auto"/>
      </w:divBdr>
    </w:div>
    <w:div w:id="1050421655">
      <w:bodyDiv w:val="1"/>
      <w:marLeft w:val="0"/>
      <w:marRight w:val="0"/>
      <w:marTop w:val="0"/>
      <w:marBottom w:val="0"/>
      <w:divBdr>
        <w:top w:val="none" w:sz="0" w:space="0" w:color="auto"/>
        <w:left w:val="none" w:sz="0" w:space="0" w:color="auto"/>
        <w:bottom w:val="none" w:sz="0" w:space="0" w:color="auto"/>
        <w:right w:val="none" w:sz="0" w:space="0" w:color="auto"/>
      </w:divBdr>
    </w:div>
    <w:div w:id="1361467952">
      <w:bodyDiv w:val="1"/>
      <w:marLeft w:val="0"/>
      <w:marRight w:val="0"/>
      <w:marTop w:val="0"/>
      <w:marBottom w:val="0"/>
      <w:divBdr>
        <w:top w:val="none" w:sz="0" w:space="0" w:color="auto"/>
        <w:left w:val="none" w:sz="0" w:space="0" w:color="auto"/>
        <w:bottom w:val="none" w:sz="0" w:space="0" w:color="auto"/>
        <w:right w:val="none" w:sz="0" w:space="0" w:color="auto"/>
      </w:divBdr>
    </w:div>
    <w:div w:id="180481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1288</TotalTime>
  <Pages>6</Pages>
  <Words>992</Words>
  <Characters>5382</Characters>
  <Application>Microsoft Office Word</Application>
  <DocSecurity>0</DocSecurity>
  <Lines>109</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Nayla Tabbara</dc:creator>
  <cp:keywords/>
  <dc:description/>
  <cp:lastModifiedBy>Nayla Tabbara</cp:lastModifiedBy>
  <cp:revision>40</cp:revision>
  <cp:lastPrinted>2016-11-29T10:25:00Z</cp:lastPrinted>
  <dcterms:created xsi:type="dcterms:W3CDTF">2016-11-19T04:51:00Z</dcterms:created>
  <dcterms:modified xsi:type="dcterms:W3CDTF">2016-11-29T14:07:00Z</dcterms:modified>
</cp:coreProperties>
</file>