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A2C041" w14:textId="0CD82365" w:rsidR="00F66C54" w:rsidRDefault="00773029" w:rsidP="00F66C54">
      <w:pPr>
        <w:spacing w:after="0"/>
        <w:jc w:val="center"/>
        <w:rPr>
          <w:rFonts w:asciiTheme="majorBidi" w:hAnsiTheme="majorBidi" w:cstheme="majorBidi"/>
          <w:b/>
          <w:bCs/>
          <w:color w:val="1F497D" w:themeColor="text2"/>
          <w:sz w:val="24"/>
          <w:szCs w:val="24"/>
          <w:lang w:bidi="ar-LB"/>
        </w:rPr>
      </w:pPr>
      <w:r>
        <w:rPr>
          <w:rFonts w:asciiTheme="majorBidi" w:hAnsiTheme="majorBidi" w:cstheme="majorBidi"/>
          <w:b/>
          <w:bCs/>
          <w:noProof/>
          <w:color w:val="1F497D" w:themeColor="text2"/>
          <w:sz w:val="24"/>
          <w:szCs w:val="24"/>
        </w:rPr>
        <w:drawing>
          <wp:anchor distT="0" distB="0" distL="114300" distR="114300" simplePos="0" relativeHeight="251649024" behindDoc="0" locked="0" layoutInCell="1" allowOverlap="1" wp14:anchorId="1C962B55" wp14:editId="570FF89B">
            <wp:simplePos x="0" y="0"/>
            <wp:positionH relativeFrom="column">
              <wp:posOffset>4286250</wp:posOffset>
            </wp:positionH>
            <wp:positionV relativeFrom="paragraph">
              <wp:posOffset>-314325</wp:posOffset>
            </wp:positionV>
            <wp:extent cx="1725930" cy="698500"/>
            <wp:effectExtent l="0" t="0" r="762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U logo ne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5930" cy="69850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noProof/>
          <w:color w:val="1F497D" w:themeColor="text2"/>
          <w:sz w:val="24"/>
          <w:szCs w:val="24"/>
        </w:rPr>
        <w:drawing>
          <wp:anchor distT="0" distB="0" distL="114300" distR="114300" simplePos="0" relativeHeight="251669504" behindDoc="0" locked="0" layoutInCell="1" allowOverlap="1" wp14:anchorId="12FA5371" wp14:editId="28C808F8">
            <wp:simplePos x="0" y="0"/>
            <wp:positionH relativeFrom="column">
              <wp:posOffset>-161925</wp:posOffset>
            </wp:positionH>
            <wp:positionV relativeFrom="paragraph">
              <wp:posOffset>-498475</wp:posOffset>
            </wp:positionV>
            <wp:extent cx="1353185" cy="106235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YAN-10-YEAR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3185" cy="1062355"/>
                    </a:xfrm>
                    <a:prstGeom prst="rect">
                      <a:avLst/>
                    </a:prstGeom>
                  </pic:spPr>
                </pic:pic>
              </a:graphicData>
            </a:graphic>
          </wp:anchor>
        </w:drawing>
      </w:r>
      <w:r>
        <w:rPr>
          <w:rFonts w:asciiTheme="majorBidi" w:hAnsiTheme="majorBidi" w:cstheme="majorBidi"/>
          <w:b/>
          <w:bCs/>
          <w:noProof/>
          <w:color w:val="1F497D" w:themeColor="text2"/>
          <w:sz w:val="24"/>
          <w:szCs w:val="24"/>
        </w:rPr>
        <w:drawing>
          <wp:anchor distT="0" distB="0" distL="114300" distR="114300" simplePos="0" relativeHeight="251648000" behindDoc="0" locked="0" layoutInCell="1" allowOverlap="1" wp14:anchorId="1980079E" wp14:editId="5AD29DE0">
            <wp:simplePos x="0" y="0"/>
            <wp:positionH relativeFrom="margin">
              <wp:posOffset>2019300</wp:posOffset>
            </wp:positionH>
            <wp:positionV relativeFrom="paragraph">
              <wp:posOffset>-494030</wp:posOffset>
            </wp:positionV>
            <wp:extent cx="1470025" cy="119253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titute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0025" cy="1192530"/>
                    </a:xfrm>
                    <a:prstGeom prst="rect">
                      <a:avLst/>
                    </a:prstGeom>
                  </pic:spPr>
                </pic:pic>
              </a:graphicData>
            </a:graphic>
          </wp:anchor>
        </w:drawing>
      </w:r>
    </w:p>
    <w:p w14:paraId="32FBE1BC" w14:textId="77777777" w:rsidR="00F66C54" w:rsidRDefault="00F66C54" w:rsidP="00074195">
      <w:pPr>
        <w:spacing w:after="0"/>
        <w:jc w:val="center"/>
        <w:rPr>
          <w:rFonts w:asciiTheme="majorBidi" w:hAnsiTheme="majorBidi" w:cstheme="majorBidi"/>
          <w:b/>
          <w:bCs/>
          <w:color w:val="1F497D" w:themeColor="text2"/>
          <w:sz w:val="24"/>
          <w:szCs w:val="24"/>
          <w:lang w:bidi="ar-LB"/>
        </w:rPr>
      </w:pPr>
    </w:p>
    <w:p w14:paraId="4D0104CF" w14:textId="76D1D586" w:rsidR="00F66C54" w:rsidRDefault="00F66C54" w:rsidP="00F66C54">
      <w:pPr>
        <w:spacing w:after="0"/>
        <w:rPr>
          <w:rFonts w:asciiTheme="majorBidi" w:hAnsiTheme="majorBidi" w:cstheme="majorBidi"/>
          <w:b/>
          <w:bCs/>
          <w:color w:val="1F497D" w:themeColor="text2"/>
          <w:sz w:val="24"/>
          <w:szCs w:val="24"/>
          <w:lang w:bidi="ar-LB"/>
        </w:rPr>
      </w:pPr>
    </w:p>
    <w:p w14:paraId="3B2268EB" w14:textId="77777777" w:rsidR="00F66C54" w:rsidRDefault="00F66C54" w:rsidP="00074195">
      <w:pPr>
        <w:spacing w:after="0"/>
        <w:jc w:val="center"/>
        <w:rPr>
          <w:rFonts w:asciiTheme="majorBidi" w:hAnsiTheme="majorBidi" w:cstheme="majorBidi"/>
          <w:b/>
          <w:bCs/>
          <w:color w:val="1F497D" w:themeColor="text2"/>
          <w:sz w:val="24"/>
          <w:szCs w:val="24"/>
          <w:lang w:bidi="ar-LB"/>
        </w:rPr>
      </w:pPr>
    </w:p>
    <w:p w14:paraId="7A6B6287" w14:textId="77777777" w:rsidR="0089029D" w:rsidRDefault="0089029D" w:rsidP="00F66C54">
      <w:pPr>
        <w:spacing w:after="0"/>
        <w:jc w:val="center"/>
        <w:rPr>
          <w:rFonts w:asciiTheme="majorBidi" w:hAnsiTheme="majorBidi" w:cstheme="majorBidi"/>
          <w:color w:val="000000" w:themeColor="text1"/>
          <w:sz w:val="28"/>
          <w:szCs w:val="28"/>
          <w:lang w:bidi="ar-LB"/>
        </w:rPr>
      </w:pPr>
    </w:p>
    <w:p w14:paraId="111D7AC7" w14:textId="099A4BF3" w:rsidR="00F66C54" w:rsidRPr="00987A88" w:rsidRDefault="00074195" w:rsidP="00F66C54">
      <w:pPr>
        <w:spacing w:after="0"/>
        <w:jc w:val="center"/>
        <w:rPr>
          <w:rFonts w:asciiTheme="majorBidi" w:hAnsiTheme="majorBidi" w:cstheme="majorBidi"/>
          <w:color w:val="000000" w:themeColor="text1"/>
          <w:sz w:val="28"/>
          <w:szCs w:val="28"/>
          <w:lang w:bidi="ar-LB"/>
        </w:rPr>
      </w:pPr>
      <w:r w:rsidRPr="00987A88">
        <w:rPr>
          <w:rFonts w:asciiTheme="majorBidi" w:hAnsiTheme="majorBidi" w:cstheme="majorBidi"/>
          <w:color w:val="000000" w:themeColor="text1"/>
          <w:sz w:val="28"/>
          <w:szCs w:val="28"/>
          <w:lang w:bidi="ar-LB"/>
        </w:rPr>
        <w:t>International Conference of</w:t>
      </w:r>
    </w:p>
    <w:p w14:paraId="7D74EC4D" w14:textId="17DEC6EC" w:rsidR="00F66C54" w:rsidRDefault="00074195" w:rsidP="009E5B75">
      <w:pPr>
        <w:spacing w:after="0"/>
        <w:jc w:val="center"/>
        <w:rPr>
          <w:rFonts w:asciiTheme="majorBidi" w:hAnsiTheme="majorBidi" w:cstheme="majorBidi"/>
          <w:b/>
          <w:bCs/>
          <w:color w:val="000000" w:themeColor="text1"/>
          <w:sz w:val="28"/>
          <w:szCs w:val="28"/>
          <w:lang w:bidi="ar-LB"/>
        </w:rPr>
      </w:pPr>
      <w:r w:rsidRPr="00987A88">
        <w:rPr>
          <w:rFonts w:asciiTheme="majorBidi" w:hAnsiTheme="majorBidi" w:cstheme="majorBidi"/>
          <w:b/>
          <w:bCs/>
          <w:color w:val="000000" w:themeColor="text1"/>
          <w:sz w:val="28"/>
          <w:szCs w:val="28"/>
          <w:lang w:bidi="ar-LB"/>
        </w:rPr>
        <w:t xml:space="preserve">The Institute of Citizenship </w:t>
      </w:r>
      <w:r w:rsidR="009E5B75">
        <w:rPr>
          <w:rFonts w:asciiTheme="majorBidi" w:hAnsiTheme="majorBidi" w:cstheme="majorBidi"/>
          <w:b/>
          <w:bCs/>
          <w:color w:val="000000" w:themeColor="text1"/>
          <w:sz w:val="28"/>
          <w:szCs w:val="28"/>
          <w:lang w:bidi="ar-LB"/>
        </w:rPr>
        <w:t>&amp;</w:t>
      </w:r>
      <w:r w:rsidRPr="00987A88">
        <w:rPr>
          <w:rFonts w:asciiTheme="majorBidi" w:hAnsiTheme="majorBidi" w:cstheme="majorBidi"/>
          <w:b/>
          <w:bCs/>
          <w:color w:val="000000" w:themeColor="text1"/>
          <w:sz w:val="28"/>
          <w:szCs w:val="28"/>
          <w:lang w:bidi="ar-LB"/>
        </w:rPr>
        <w:t xml:space="preserve"> Diversity Management at Adyan Foundation</w:t>
      </w:r>
    </w:p>
    <w:p w14:paraId="2391ACC7" w14:textId="77777777" w:rsidR="009E5B75" w:rsidRPr="00987A88" w:rsidRDefault="009E5B75" w:rsidP="009E5B75">
      <w:pPr>
        <w:spacing w:after="0"/>
        <w:jc w:val="center"/>
        <w:rPr>
          <w:rFonts w:asciiTheme="majorBidi" w:hAnsiTheme="majorBidi" w:cstheme="majorBidi"/>
          <w:b/>
          <w:bCs/>
          <w:color w:val="000000" w:themeColor="text1"/>
          <w:sz w:val="28"/>
          <w:szCs w:val="28"/>
          <w:lang w:bidi="ar-LB"/>
        </w:rPr>
      </w:pPr>
    </w:p>
    <w:p w14:paraId="602AB624" w14:textId="7E2E8C16" w:rsidR="00F66C54" w:rsidRPr="00987A88" w:rsidRDefault="00074195" w:rsidP="00074195">
      <w:pPr>
        <w:spacing w:after="0"/>
        <w:jc w:val="center"/>
        <w:rPr>
          <w:rFonts w:asciiTheme="majorBidi" w:hAnsiTheme="majorBidi" w:cstheme="majorBidi"/>
          <w:color w:val="000000" w:themeColor="text1"/>
          <w:sz w:val="28"/>
          <w:szCs w:val="28"/>
          <w:lang w:bidi="ar-LB"/>
        </w:rPr>
      </w:pPr>
      <w:r w:rsidRPr="00987A88">
        <w:rPr>
          <w:rFonts w:asciiTheme="majorBidi" w:hAnsiTheme="majorBidi" w:cstheme="majorBidi"/>
          <w:color w:val="000000" w:themeColor="text1"/>
          <w:sz w:val="28"/>
          <w:szCs w:val="28"/>
          <w:lang w:bidi="ar-LB"/>
        </w:rPr>
        <w:t xml:space="preserve">In Partnership with </w:t>
      </w:r>
      <w:r w:rsidR="002A425A" w:rsidRPr="002A425A">
        <w:rPr>
          <w:rFonts w:asciiTheme="majorBidi" w:hAnsiTheme="majorBidi" w:cstheme="majorBidi"/>
          <w:color w:val="000000" w:themeColor="text1"/>
          <w:sz w:val="28"/>
          <w:szCs w:val="28"/>
          <w:lang w:bidi="ar-LB"/>
        </w:rPr>
        <w:t>the</w:t>
      </w:r>
    </w:p>
    <w:p w14:paraId="507E67C3" w14:textId="3D659C6B" w:rsidR="00074195" w:rsidRPr="00987A88" w:rsidRDefault="00304175" w:rsidP="00304175">
      <w:pPr>
        <w:spacing w:after="0"/>
        <w:jc w:val="center"/>
        <w:rPr>
          <w:rFonts w:asciiTheme="majorBidi" w:hAnsiTheme="majorBidi" w:cstheme="majorBidi"/>
          <w:b/>
          <w:bCs/>
          <w:color w:val="000000" w:themeColor="text1"/>
          <w:sz w:val="28"/>
          <w:szCs w:val="28"/>
          <w:lang w:val="en-GB" w:bidi="ar-LB"/>
        </w:rPr>
      </w:pPr>
      <w:r>
        <w:rPr>
          <w:rFonts w:asciiTheme="majorBidi" w:hAnsiTheme="majorBidi" w:cstheme="majorBidi"/>
          <w:b/>
          <w:bCs/>
          <w:color w:val="000000" w:themeColor="text1"/>
          <w:sz w:val="28"/>
          <w:szCs w:val="28"/>
          <w:lang w:val="en-GB" w:bidi="ar-LB"/>
        </w:rPr>
        <w:t>Lebanese American University</w:t>
      </w:r>
    </w:p>
    <w:p w14:paraId="2FC327CB" w14:textId="77777777" w:rsidR="00F66C54" w:rsidRPr="00987A88" w:rsidRDefault="00F66C54" w:rsidP="00F66C54">
      <w:pPr>
        <w:spacing w:after="0"/>
        <w:jc w:val="center"/>
        <w:rPr>
          <w:rFonts w:asciiTheme="majorBidi" w:hAnsiTheme="majorBidi" w:cstheme="majorBidi"/>
          <w:b/>
          <w:bCs/>
          <w:color w:val="000000" w:themeColor="text1"/>
          <w:sz w:val="28"/>
          <w:szCs w:val="28"/>
          <w:lang w:bidi="ar-LB"/>
        </w:rPr>
      </w:pPr>
    </w:p>
    <w:p w14:paraId="723BFE93" w14:textId="77777777" w:rsidR="00F66C54" w:rsidRPr="00773029" w:rsidRDefault="00F66C54" w:rsidP="00F66C54">
      <w:pPr>
        <w:spacing w:after="0"/>
        <w:jc w:val="center"/>
        <w:rPr>
          <w:rFonts w:asciiTheme="majorBidi" w:hAnsiTheme="majorBidi" w:cstheme="majorBidi"/>
          <w:i/>
          <w:iCs/>
          <w:color w:val="000000" w:themeColor="text1"/>
          <w:sz w:val="28"/>
          <w:szCs w:val="28"/>
          <w:lang w:bidi="ar-LB"/>
        </w:rPr>
      </w:pPr>
      <w:r w:rsidRPr="00773029">
        <w:rPr>
          <w:rFonts w:asciiTheme="majorBidi" w:hAnsiTheme="majorBidi" w:cstheme="majorBidi"/>
          <w:i/>
          <w:iCs/>
          <w:color w:val="000000" w:themeColor="text1"/>
          <w:sz w:val="28"/>
          <w:szCs w:val="28"/>
          <w:lang w:bidi="ar-LB"/>
        </w:rPr>
        <w:t>With the support of</w:t>
      </w:r>
    </w:p>
    <w:p w14:paraId="02A242AB" w14:textId="3DA6AC19" w:rsidR="00F66C54" w:rsidRDefault="008428F8" w:rsidP="00F66C54">
      <w:pPr>
        <w:spacing w:after="0"/>
        <w:jc w:val="center"/>
        <w:rPr>
          <w:rFonts w:asciiTheme="majorBidi" w:hAnsiTheme="majorBidi" w:cstheme="majorBidi"/>
          <w:b/>
          <w:bCs/>
          <w:color w:val="1F497D" w:themeColor="text2"/>
          <w:sz w:val="24"/>
          <w:szCs w:val="24"/>
          <w:lang w:bidi="ar-LB"/>
        </w:rPr>
      </w:pPr>
      <w:r>
        <w:rPr>
          <w:noProof/>
        </w:rPr>
        <w:drawing>
          <wp:anchor distT="0" distB="0" distL="114300" distR="114300" simplePos="0" relativeHeight="251668480" behindDoc="0" locked="0" layoutInCell="1" allowOverlap="1" wp14:anchorId="69FAA8F9" wp14:editId="78D3C905">
            <wp:simplePos x="0" y="0"/>
            <wp:positionH relativeFrom="column">
              <wp:posOffset>2946400</wp:posOffset>
            </wp:positionH>
            <wp:positionV relativeFrom="paragraph">
              <wp:posOffset>172085</wp:posOffset>
            </wp:positionV>
            <wp:extent cx="2605405" cy="273685"/>
            <wp:effectExtent l="0" t="0" r="4445" b="0"/>
            <wp:wrapSquare wrapText="bothSides"/>
            <wp:docPr id="6" name="Picture 6" descr="C:\Users\fadi\AppData\Local\Microsoft\Windows\INetCache\Content.Word\Sk_ENG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di\AppData\Local\Microsoft\Windows\INetCache\Content.Word\Sk_ENG_logo_RG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5405" cy="273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noProof/>
          <w:color w:val="1F497D" w:themeColor="text2"/>
          <w:sz w:val="24"/>
          <w:szCs w:val="24"/>
        </w:rPr>
        <w:drawing>
          <wp:anchor distT="0" distB="0" distL="114300" distR="114300" simplePos="0" relativeHeight="251660288" behindDoc="0" locked="0" layoutInCell="1" allowOverlap="1" wp14:anchorId="440E6669" wp14:editId="3E250603">
            <wp:simplePos x="0" y="0"/>
            <wp:positionH relativeFrom="column">
              <wp:posOffset>927100</wp:posOffset>
            </wp:positionH>
            <wp:positionV relativeFrom="paragraph">
              <wp:posOffset>114935</wp:posOffset>
            </wp:positionV>
            <wp:extent cx="1339850" cy="50927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ssio-logo_933x355_pixel_origin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9850" cy="509270"/>
                    </a:xfrm>
                    <a:prstGeom prst="rect">
                      <a:avLst/>
                    </a:prstGeom>
                  </pic:spPr>
                </pic:pic>
              </a:graphicData>
            </a:graphic>
            <wp14:sizeRelH relativeFrom="margin">
              <wp14:pctWidth>0</wp14:pctWidth>
            </wp14:sizeRelH>
            <wp14:sizeRelV relativeFrom="margin">
              <wp14:pctHeight>0</wp14:pctHeight>
            </wp14:sizeRelV>
          </wp:anchor>
        </w:drawing>
      </w:r>
    </w:p>
    <w:p w14:paraId="25E457F0" w14:textId="0A8EC054" w:rsidR="00F66C54" w:rsidRDefault="00F66C54" w:rsidP="00F66C54">
      <w:pPr>
        <w:spacing w:after="0"/>
        <w:jc w:val="center"/>
        <w:rPr>
          <w:rFonts w:asciiTheme="majorBidi" w:hAnsiTheme="majorBidi" w:cstheme="majorBidi"/>
          <w:b/>
          <w:bCs/>
          <w:color w:val="1F497D" w:themeColor="text2"/>
          <w:sz w:val="24"/>
          <w:szCs w:val="24"/>
          <w:lang w:bidi="ar-LB"/>
        </w:rPr>
      </w:pPr>
    </w:p>
    <w:p w14:paraId="2362CEEF" w14:textId="016ACFC0" w:rsidR="00074195" w:rsidRPr="0063742E" w:rsidRDefault="00074195" w:rsidP="00074195">
      <w:pPr>
        <w:spacing w:after="0"/>
        <w:jc w:val="center"/>
        <w:rPr>
          <w:rFonts w:asciiTheme="majorBidi" w:hAnsiTheme="majorBidi" w:cstheme="majorBidi"/>
          <w:b/>
          <w:bCs/>
          <w:color w:val="1F497D" w:themeColor="text2"/>
          <w:sz w:val="24"/>
          <w:szCs w:val="24"/>
          <w:rtl/>
          <w:lang w:bidi="ar-LB"/>
        </w:rPr>
      </w:pPr>
    </w:p>
    <w:p w14:paraId="037E85D4" w14:textId="77777777" w:rsidR="00F66C54" w:rsidRDefault="00F66C54" w:rsidP="00F66C54">
      <w:pPr>
        <w:pStyle w:val="Title"/>
        <w:pBdr>
          <w:bottom w:val="none" w:sz="0" w:space="0" w:color="auto"/>
        </w:pBdr>
        <w:spacing w:after="0" w:line="276" w:lineRule="auto"/>
        <w:jc w:val="center"/>
        <w:rPr>
          <w:rFonts w:asciiTheme="majorBidi" w:hAnsiTheme="majorBidi"/>
          <w:b/>
          <w:bCs/>
          <w:color w:val="000000" w:themeColor="text1"/>
          <w:sz w:val="28"/>
          <w:szCs w:val="28"/>
          <w:lang w:bidi="ar-SY"/>
        </w:rPr>
      </w:pPr>
    </w:p>
    <w:p w14:paraId="1543C823" w14:textId="77777777" w:rsidR="00987A88" w:rsidRPr="00987A88" w:rsidRDefault="00074195" w:rsidP="00F66C54">
      <w:pPr>
        <w:pStyle w:val="Title"/>
        <w:pBdr>
          <w:bottom w:val="none" w:sz="0" w:space="0" w:color="auto"/>
        </w:pBdr>
        <w:spacing w:after="0" w:line="276" w:lineRule="auto"/>
        <w:jc w:val="center"/>
        <w:rPr>
          <w:rFonts w:asciiTheme="majorBidi" w:hAnsiTheme="majorBidi"/>
          <w:b/>
          <w:bCs/>
          <w:color w:val="000000" w:themeColor="text1"/>
          <w:sz w:val="36"/>
          <w:szCs w:val="36"/>
          <w:lang w:bidi="ar-SY"/>
        </w:rPr>
      </w:pPr>
      <w:r w:rsidRPr="00987A88">
        <w:rPr>
          <w:rFonts w:asciiTheme="majorBidi" w:hAnsiTheme="majorBidi"/>
          <w:b/>
          <w:bCs/>
          <w:color w:val="000000" w:themeColor="text1"/>
          <w:sz w:val="36"/>
          <w:szCs w:val="36"/>
          <w:lang w:bidi="ar-SY"/>
        </w:rPr>
        <w:t>“</w:t>
      </w:r>
      <w:r w:rsidR="005E791D" w:rsidRPr="00987A88">
        <w:rPr>
          <w:rFonts w:asciiTheme="majorBidi" w:hAnsiTheme="majorBidi"/>
          <w:b/>
          <w:bCs/>
          <w:color w:val="000000" w:themeColor="text1"/>
          <w:sz w:val="36"/>
          <w:szCs w:val="36"/>
          <w:lang w:bidi="ar-SY"/>
        </w:rPr>
        <w:t xml:space="preserve">Religious Freedom </w:t>
      </w:r>
    </w:p>
    <w:p w14:paraId="313B695B" w14:textId="6461B610" w:rsidR="005E791D" w:rsidRPr="00987A88" w:rsidRDefault="001D405A" w:rsidP="00F66C54">
      <w:pPr>
        <w:pStyle w:val="Title"/>
        <w:pBdr>
          <w:bottom w:val="none" w:sz="0" w:space="0" w:color="auto"/>
        </w:pBdr>
        <w:spacing w:after="0" w:line="276" w:lineRule="auto"/>
        <w:jc w:val="center"/>
        <w:rPr>
          <w:rFonts w:asciiTheme="majorBidi" w:hAnsiTheme="majorBidi"/>
          <w:b/>
          <w:bCs/>
          <w:color w:val="000000" w:themeColor="text1"/>
          <w:sz w:val="36"/>
          <w:szCs w:val="36"/>
          <w:lang w:bidi="ar-LB"/>
        </w:rPr>
      </w:pPr>
      <w:r w:rsidRPr="00987A88">
        <w:rPr>
          <w:rFonts w:asciiTheme="majorBidi" w:hAnsiTheme="majorBidi"/>
          <w:b/>
          <w:bCs/>
          <w:color w:val="000000" w:themeColor="text1"/>
          <w:sz w:val="36"/>
          <w:szCs w:val="36"/>
          <w:lang w:bidi="ar-SY"/>
        </w:rPr>
        <w:t>and the</w:t>
      </w:r>
      <w:r w:rsidR="005E791D" w:rsidRPr="00987A88">
        <w:rPr>
          <w:rFonts w:asciiTheme="majorBidi" w:hAnsiTheme="majorBidi"/>
          <w:b/>
          <w:bCs/>
          <w:color w:val="000000" w:themeColor="text1"/>
          <w:sz w:val="36"/>
          <w:szCs w:val="36"/>
          <w:lang w:bidi="ar-LB"/>
        </w:rPr>
        <w:t xml:space="preserve"> </w:t>
      </w:r>
      <w:r w:rsidR="000D2260" w:rsidRPr="00987A88">
        <w:rPr>
          <w:rFonts w:asciiTheme="majorBidi" w:hAnsiTheme="majorBidi"/>
          <w:b/>
          <w:bCs/>
          <w:color w:val="000000" w:themeColor="text1"/>
          <w:sz w:val="36"/>
          <w:szCs w:val="36"/>
          <w:lang w:bidi="ar-LB"/>
        </w:rPr>
        <w:t xml:space="preserve">Reconstruction of </w:t>
      </w:r>
      <w:r w:rsidR="005E791D" w:rsidRPr="00987A88">
        <w:rPr>
          <w:rFonts w:asciiTheme="majorBidi" w:hAnsiTheme="majorBidi"/>
          <w:b/>
          <w:bCs/>
          <w:color w:val="000000" w:themeColor="text1"/>
          <w:sz w:val="36"/>
          <w:szCs w:val="36"/>
          <w:lang w:bidi="ar-LB"/>
        </w:rPr>
        <w:t>Citizenship</w:t>
      </w:r>
      <w:r w:rsidR="00074195" w:rsidRPr="00987A88">
        <w:rPr>
          <w:rFonts w:asciiTheme="majorBidi" w:hAnsiTheme="majorBidi"/>
          <w:b/>
          <w:bCs/>
          <w:color w:val="000000" w:themeColor="text1"/>
          <w:sz w:val="36"/>
          <w:szCs w:val="36"/>
          <w:lang w:bidi="ar-LB"/>
        </w:rPr>
        <w:t>”</w:t>
      </w:r>
    </w:p>
    <w:p w14:paraId="40E65A80" w14:textId="77777777" w:rsidR="00F66C54" w:rsidRPr="00987A88" w:rsidRDefault="00F66C54" w:rsidP="0063742E">
      <w:pPr>
        <w:spacing w:after="0"/>
        <w:jc w:val="center"/>
        <w:rPr>
          <w:rFonts w:asciiTheme="majorBidi" w:hAnsiTheme="majorBidi" w:cstheme="majorBidi"/>
          <w:sz w:val="28"/>
          <w:szCs w:val="28"/>
          <w:lang w:val="en-GB"/>
        </w:rPr>
      </w:pPr>
    </w:p>
    <w:p w14:paraId="1C2A4DE8" w14:textId="7068AFA8" w:rsidR="005E791D" w:rsidRPr="00987A88" w:rsidRDefault="005E791D" w:rsidP="0063742E">
      <w:pPr>
        <w:spacing w:after="0"/>
        <w:jc w:val="center"/>
        <w:rPr>
          <w:rFonts w:asciiTheme="majorBidi" w:hAnsiTheme="majorBidi" w:cstheme="majorBidi"/>
          <w:sz w:val="28"/>
          <w:szCs w:val="28"/>
          <w:lang w:val="en-GB"/>
        </w:rPr>
      </w:pPr>
      <w:r w:rsidRPr="00987A88">
        <w:rPr>
          <w:rFonts w:asciiTheme="majorBidi" w:hAnsiTheme="majorBidi" w:cstheme="majorBidi"/>
          <w:sz w:val="28"/>
          <w:szCs w:val="28"/>
          <w:lang w:val="en-GB"/>
        </w:rPr>
        <w:t>Date: December 1 and 2, 2016</w:t>
      </w:r>
    </w:p>
    <w:p w14:paraId="0FD819F6" w14:textId="7CED22E5" w:rsidR="005E791D" w:rsidRPr="00987A88" w:rsidRDefault="005E791D" w:rsidP="00304175">
      <w:pPr>
        <w:spacing w:after="0"/>
        <w:jc w:val="center"/>
        <w:rPr>
          <w:rFonts w:asciiTheme="majorBidi" w:hAnsiTheme="majorBidi" w:cstheme="majorBidi"/>
          <w:sz w:val="28"/>
          <w:szCs w:val="28"/>
          <w:lang w:val="en-GB"/>
        </w:rPr>
      </w:pPr>
      <w:r w:rsidRPr="00987A88">
        <w:rPr>
          <w:rFonts w:asciiTheme="majorBidi" w:hAnsiTheme="majorBidi" w:cstheme="majorBidi"/>
          <w:sz w:val="28"/>
          <w:szCs w:val="28"/>
          <w:lang w:val="en-GB"/>
        </w:rPr>
        <w:t>Locatio</w:t>
      </w:r>
      <w:r w:rsidR="00817DAC">
        <w:rPr>
          <w:rFonts w:asciiTheme="majorBidi" w:hAnsiTheme="majorBidi" w:cstheme="majorBidi"/>
          <w:sz w:val="28"/>
          <w:szCs w:val="28"/>
          <w:lang w:val="en-GB"/>
        </w:rPr>
        <w:t>n: Lebanese American University</w:t>
      </w:r>
      <w:r w:rsidRPr="00987A88">
        <w:rPr>
          <w:rFonts w:asciiTheme="majorBidi" w:hAnsiTheme="majorBidi" w:cstheme="majorBidi"/>
          <w:sz w:val="28"/>
          <w:szCs w:val="28"/>
          <w:lang w:val="en-GB"/>
        </w:rPr>
        <w:t xml:space="preserve"> – Beirut – Lebanon </w:t>
      </w:r>
    </w:p>
    <w:p w14:paraId="76E5EBEB" w14:textId="3060B0B7" w:rsidR="005E791D" w:rsidRDefault="005E791D" w:rsidP="00817DAC">
      <w:pPr>
        <w:spacing w:after="0"/>
        <w:jc w:val="center"/>
        <w:rPr>
          <w:rFonts w:asciiTheme="majorBidi" w:hAnsiTheme="majorBidi" w:cstheme="majorBidi"/>
          <w:i/>
          <w:iCs/>
          <w:sz w:val="28"/>
          <w:szCs w:val="28"/>
          <w:lang w:val="en-GB"/>
        </w:rPr>
      </w:pPr>
      <w:r w:rsidRPr="00987A88">
        <w:rPr>
          <w:rFonts w:asciiTheme="majorBidi" w:hAnsiTheme="majorBidi" w:cstheme="majorBidi"/>
          <w:i/>
          <w:iCs/>
          <w:sz w:val="28"/>
          <w:szCs w:val="28"/>
          <w:lang w:val="en-GB"/>
        </w:rPr>
        <w:t>Conference languages: English and Arabic</w:t>
      </w:r>
    </w:p>
    <w:p w14:paraId="534138DC" w14:textId="77777777" w:rsidR="007021D7" w:rsidRDefault="007021D7" w:rsidP="0063742E">
      <w:pPr>
        <w:spacing w:after="0"/>
        <w:jc w:val="center"/>
        <w:rPr>
          <w:rFonts w:asciiTheme="majorBidi" w:hAnsiTheme="majorBidi" w:cstheme="majorBidi"/>
          <w:i/>
          <w:iCs/>
          <w:sz w:val="28"/>
          <w:szCs w:val="28"/>
          <w:lang w:val="en-GB"/>
        </w:rPr>
      </w:pPr>
    </w:p>
    <w:p w14:paraId="082F24AB" w14:textId="77777777" w:rsidR="007021D7" w:rsidRPr="00987A88" w:rsidRDefault="007021D7" w:rsidP="0063742E">
      <w:pPr>
        <w:spacing w:after="0"/>
        <w:jc w:val="center"/>
        <w:rPr>
          <w:rFonts w:asciiTheme="majorBidi" w:hAnsiTheme="majorBidi" w:cstheme="majorBidi"/>
          <w:i/>
          <w:iCs/>
          <w:sz w:val="28"/>
          <w:szCs w:val="28"/>
          <w:lang w:val="en-GB"/>
        </w:rPr>
      </w:pPr>
    </w:p>
    <w:p w14:paraId="38CD7EB8" w14:textId="77777777" w:rsidR="00F66C54" w:rsidRDefault="00F66C54" w:rsidP="00493FFA">
      <w:pPr>
        <w:shd w:val="clear" w:color="auto" w:fill="8DB3E2" w:themeFill="text2" w:themeFillTint="66"/>
        <w:spacing w:after="0"/>
        <w:rPr>
          <w:rFonts w:asciiTheme="majorBidi" w:hAnsiTheme="majorBidi" w:cstheme="majorBidi"/>
          <w:i/>
          <w:iCs/>
          <w:sz w:val="24"/>
          <w:szCs w:val="24"/>
          <w:lang w:val="en-GB"/>
        </w:rPr>
      </w:pPr>
    </w:p>
    <w:p w14:paraId="6D4673C2" w14:textId="1CE346BA" w:rsidR="00C32AEA" w:rsidRPr="00745761" w:rsidRDefault="00C32AEA" w:rsidP="00493FFA">
      <w:pPr>
        <w:shd w:val="clear" w:color="auto" w:fill="8DB3E2" w:themeFill="text2" w:themeFillTint="66"/>
        <w:spacing w:after="0"/>
        <w:jc w:val="center"/>
        <w:rPr>
          <w:rFonts w:asciiTheme="majorBidi" w:hAnsiTheme="majorBidi" w:cstheme="majorBidi"/>
          <w:b/>
          <w:bCs/>
          <w:sz w:val="24"/>
          <w:szCs w:val="24"/>
          <w:lang w:val="en-GB"/>
        </w:rPr>
      </w:pPr>
      <w:r w:rsidRPr="00745761">
        <w:rPr>
          <w:rFonts w:asciiTheme="majorBidi" w:hAnsiTheme="majorBidi" w:cstheme="majorBidi"/>
          <w:b/>
          <w:bCs/>
          <w:sz w:val="24"/>
          <w:szCs w:val="24"/>
          <w:lang w:val="en-GB"/>
        </w:rPr>
        <w:t>Thursday December 1, 2016</w:t>
      </w:r>
    </w:p>
    <w:p w14:paraId="3E832A84" w14:textId="248257A8" w:rsidR="00F66C54" w:rsidRPr="00745761" w:rsidRDefault="00C32AEA" w:rsidP="00493FFA">
      <w:pPr>
        <w:shd w:val="clear" w:color="auto" w:fill="8DB3E2" w:themeFill="text2" w:themeFillTint="66"/>
        <w:spacing w:after="0"/>
        <w:jc w:val="center"/>
        <w:rPr>
          <w:rFonts w:asciiTheme="majorBidi" w:hAnsiTheme="majorBidi" w:cstheme="majorBidi"/>
          <w:b/>
          <w:bCs/>
          <w:sz w:val="24"/>
          <w:szCs w:val="24"/>
          <w:lang w:val="en-GB"/>
        </w:rPr>
      </w:pPr>
      <w:r w:rsidRPr="00745761">
        <w:rPr>
          <w:rFonts w:asciiTheme="majorBidi" w:hAnsiTheme="majorBidi" w:cstheme="majorBidi"/>
          <w:b/>
          <w:bCs/>
          <w:sz w:val="24"/>
          <w:szCs w:val="24"/>
          <w:lang w:val="en-GB"/>
        </w:rPr>
        <w:t>9:30-10:30: Conference Opening</w:t>
      </w:r>
      <w:r w:rsidR="0047194D">
        <w:rPr>
          <w:rFonts w:asciiTheme="majorBidi" w:hAnsiTheme="majorBidi" w:cstheme="majorBidi"/>
          <w:b/>
          <w:bCs/>
          <w:sz w:val="24"/>
          <w:szCs w:val="24"/>
          <w:lang w:val="en-GB"/>
        </w:rPr>
        <w:t>- Irwin Theater</w:t>
      </w:r>
    </w:p>
    <w:p w14:paraId="202F3B22" w14:textId="77777777" w:rsidR="00C32AEA" w:rsidRDefault="00C32AEA" w:rsidP="00C32AEA">
      <w:pPr>
        <w:spacing w:after="0"/>
        <w:jc w:val="center"/>
        <w:rPr>
          <w:rFonts w:asciiTheme="majorBidi" w:hAnsiTheme="majorBidi" w:cstheme="majorBidi"/>
          <w:sz w:val="24"/>
          <w:szCs w:val="24"/>
          <w:lang w:val="en-GB"/>
        </w:rPr>
      </w:pPr>
    </w:p>
    <w:p w14:paraId="6694697C" w14:textId="77777777" w:rsidR="0047194D" w:rsidRDefault="0047194D" w:rsidP="0047194D">
      <w:pPr>
        <w:pStyle w:val="ListParagraph"/>
        <w:numPr>
          <w:ilvl w:val="0"/>
          <w:numId w:val="16"/>
        </w:numPr>
        <w:spacing w:after="0"/>
        <w:rPr>
          <w:rFonts w:asciiTheme="majorBidi" w:hAnsiTheme="majorBidi" w:cstheme="majorBidi"/>
          <w:sz w:val="24"/>
          <w:szCs w:val="24"/>
          <w:lang w:val="en-GB"/>
        </w:rPr>
      </w:pPr>
      <w:r w:rsidRPr="0047194D">
        <w:rPr>
          <w:rFonts w:asciiTheme="majorBidi" w:hAnsiTheme="majorBidi" w:cstheme="majorBidi"/>
          <w:sz w:val="24"/>
          <w:szCs w:val="24"/>
          <w:lang w:val="en-GB"/>
        </w:rPr>
        <w:t>Dr. George K. Najjar, Provost - Lebanese American University</w:t>
      </w:r>
    </w:p>
    <w:p w14:paraId="00273490" w14:textId="77777777" w:rsidR="0047194D" w:rsidRPr="0047194D" w:rsidRDefault="0047194D" w:rsidP="0047194D">
      <w:pPr>
        <w:pStyle w:val="ListParagraph"/>
        <w:numPr>
          <w:ilvl w:val="0"/>
          <w:numId w:val="16"/>
        </w:numPr>
        <w:tabs>
          <w:tab w:val="left" w:pos="90"/>
          <w:tab w:val="left" w:pos="1965"/>
        </w:tabs>
        <w:spacing w:after="120" w:line="240" w:lineRule="auto"/>
        <w:rPr>
          <w:rFonts w:asciiTheme="majorBidi" w:hAnsiTheme="majorBidi" w:cstheme="majorBidi"/>
          <w:sz w:val="24"/>
          <w:szCs w:val="24"/>
        </w:rPr>
      </w:pPr>
      <w:r w:rsidRPr="0047194D">
        <w:rPr>
          <w:rFonts w:asciiTheme="majorBidi" w:hAnsiTheme="majorBidi" w:cstheme="majorBidi"/>
          <w:sz w:val="24"/>
          <w:szCs w:val="24"/>
        </w:rPr>
        <w:t>Reverend Jennie Nordin, Policy Advisor- Church of Sweden</w:t>
      </w:r>
    </w:p>
    <w:p w14:paraId="7B182651" w14:textId="1E63D80C" w:rsidR="0047194D" w:rsidRPr="0047194D" w:rsidRDefault="0047194D" w:rsidP="005752B7">
      <w:pPr>
        <w:pStyle w:val="ListParagraph"/>
        <w:numPr>
          <w:ilvl w:val="0"/>
          <w:numId w:val="16"/>
        </w:numPr>
        <w:tabs>
          <w:tab w:val="left" w:pos="1965"/>
        </w:tabs>
        <w:spacing w:after="120" w:line="240" w:lineRule="auto"/>
        <w:rPr>
          <w:rFonts w:asciiTheme="majorBidi" w:hAnsiTheme="majorBidi" w:cstheme="majorBidi"/>
          <w:sz w:val="24"/>
          <w:szCs w:val="24"/>
        </w:rPr>
      </w:pPr>
      <w:r w:rsidRPr="0047194D">
        <w:rPr>
          <w:rFonts w:asciiTheme="majorBidi" w:hAnsiTheme="majorBidi" w:cstheme="majorBidi"/>
          <w:sz w:val="24"/>
          <w:szCs w:val="24"/>
        </w:rPr>
        <w:t xml:space="preserve">Dr. Matthias Vogt, </w:t>
      </w:r>
      <w:r w:rsidR="005752B7">
        <w:rPr>
          <w:rFonts w:asciiTheme="majorBidi" w:hAnsiTheme="majorBidi" w:cstheme="majorBidi"/>
          <w:sz w:val="24"/>
          <w:szCs w:val="24"/>
        </w:rPr>
        <w:t>H</w:t>
      </w:r>
      <w:r w:rsidRPr="0047194D">
        <w:rPr>
          <w:rFonts w:asciiTheme="majorBidi" w:hAnsiTheme="majorBidi" w:cstheme="majorBidi"/>
          <w:sz w:val="24"/>
          <w:szCs w:val="24"/>
        </w:rPr>
        <w:t xml:space="preserve">ead of Foreign Department - Missio </w:t>
      </w:r>
    </w:p>
    <w:p w14:paraId="6DF85DEA" w14:textId="5FE49952" w:rsidR="00822322" w:rsidRDefault="00822322" w:rsidP="00822322">
      <w:pPr>
        <w:pStyle w:val="ListParagraph"/>
        <w:numPr>
          <w:ilvl w:val="0"/>
          <w:numId w:val="16"/>
        </w:numPr>
        <w:tabs>
          <w:tab w:val="left" w:pos="1965"/>
        </w:tabs>
        <w:spacing w:after="120" w:line="240" w:lineRule="auto"/>
        <w:rPr>
          <w:rFonts w:asciiTheme="majorBidi" w:hAnsiTheme="majorBidi" w:cstheme="majorBidi"/>
          <w:sz w:val="24"/>
          <w:szCs w:val="24"/>
        </w:rPr>
      </w:pPr>
      <w:r w:rsidRPr="0047194D">
        <w:rPr>
          <w:rFonts w:asciiTheme="majorBidi" w:hAnsiTheme="majorBidi" w:cstheme="majorBidi"/>
          <w:sz w:val="24"/>
          <w:szCs w:val="24"/>
        </w:rPr>
        <w:t xml:space="preserve">Dr. Nayla Tabbara, Institute of Citizenship and Diversity Management Director, Adyan </w:t>
      </w:r>
      <w:r w:rsidR="00F31B95">
        <w:rPr>
          <w:rFonts w:asciiTheme="majorBidi" w:hAnsiTheme="majorBidi" w:cstheme="majorBidi"/>
          <w:sz w:val="24"/>
          <w:szCs w:val="24"/>
        </w:rPr>
        <w:t>Foundation</w:t>
      </w:r>
    </w:p>
    <w:p w14:paraId="3ABECB4F" w14:textId="7247E7BB" w:rsidR="007021D7" w:rsidRPr="00F953A6" w:rsidRDefault="00822322" w:rsidP="00F953A6">
      <w:pPr>
        <w:pStyle w:val="ListParagraph"/>
        <w:numPr>
          <w:ilvl w:val="0"/>
          <w:numId w:val="16"/>
        </w:numPr>
        <w:rPr>
          <w:color w:val="1F497D"/>
        </w:rPr>
      </w:pPr>
      <w:r w:rsidRPr="00F953A6">
        <w:rPr>
          <w:rFonts w:asciiTheme="majorBidi" w:hAnsiTheme="majorBidi" w:cstheme="majorBidi"/>
          <w:sz w:val="24"/>
          <w:szCs w:val="24"/>
        </w:rPr>
        <w:t>Guest Speaker: Dr. Mohammad Sammak, General Secretary of the National Committee for Christian-Muslim Dialogue in Lebanon</w:t>
      </w:r>
      <w:r w:rsidR="007021D7" w:rsidRPr="00F953A6">
        <w:rPr>
          <w:rFonts w:asciiTheme="majorBidi" w:hAnsiTheme="majorBidi" w:cstheme="majorBidi"/>
          <w:sz w:val="24"/>
          <w:szCs w:val="24"/>
        </w:rPr>
        <w:t xml:space="preserve">, Co-President of the World Council </w:t>
      </w:r>
      <w:r w:rsidR="006321F8" w:rsidRPr="00F953A6">
        <w:rPr>
          <w:rFonts w:asciiTheme="majorBidi" w:hAnsiTheme="majorBidi" w:cstheme="majorBidi"/>
          <w:sz w:val="24"/>
          <w:szCs w:val="24"/>
        </w:rPr>
        <w:t>of</w:t>
      </w:r>
      <w:r w:rsidR="007021D7" w:rsidRPr="00F953A6">
        <w:rPr>
          <w:rFonts w:asciiTheme="majorBidi" w:hAnsiTheme="majorBidi" w:cstheme="majorBidi"/>
          <w:sz w:val="24"/>
          <w:szCs w:val="24"/>
        </w:rPr>
        <w:t xml:space="preserve"> Religions for Peace</w:t>
      </w:r>
    </w:p>
    <w:p w14:paraId="32C15DB6" w14:textId="77777777" w:rsidR="00822322" w:rsidRPr="00822322" w:rsidRDefault="00822322" w:rsidP="00822322">
      <w:pPr>
        <w:pStyle w:val="ListParagraph"/>
        <w:tabs>
          <w:tab w:val="left" w:pos="1965"/>
        </w:tabs>
        <w:spacing w:after="120" w:line="240" w:lineRule="auto"/>
        <w:rPr>
          <w:rFonts w:asciiTheme="majorBidi" w:hAnsiTheme="majorBidi" w:cstheme="majorBidi"/>
          <w:sz w:val="24"/>
          <w:szCs w:val="24"/>
        </w:rPr>
      </w:pPr>
    </w:p>
    <w:p w14:paraId="3F3B0B53" w14:textId="22D3381A" w:rsidR="0047194D" w:rsidRDefault="0047194D" w:rsidP="00932919">
      <w:pPr>
        <w:pStyle w:val="ListParagraph"/>
        <w:shd w:val="clear" w:color="auto" w:fill="F79646" w:themeFill="accent6"/>
        <w:tabs>
          <w:tab w:val="center" w:pos="4873"/>
        </w:tabs>
        <w:spacing w:after="0"/>
        <w:ind w:left="0"/>
        <w:jc w:val="center"/>
        <w:rPr>
          <w:rFonts w:asciiTheme="majorBidi" w:hAnsiTheme="majorBidi" w:cstheme="majorBidi"/>
          <w:sz w:val="24"/>
          <w:szCs w:val="24"/>
          <w:lang w:val="en-GB"/>
        </w:rPr>
      </w:pPr>
      <w:r>
        <w:rPr>
          <w:rFonts w:asciiTheme="majorBidi" w:hAnsiTheme="majorBidi" w:cstheme="majorBidi"/>
          <w:sz w:val="24"/>
          <w:szCs w:val="24"/>
          <w:lang w:val="en-GB"/>
        </w:rPr>
        <w:t>10:30-11:</w:t>
      </w:r>
      <w:r w:rsidR="009243A9">
        <w:rPr>
          <w:rFonts w:asciiTheme="majorBidi" w:hAnsiTheme="majorBidi" w:cstheme="majorBidi"/>
          <w:sz w:val="24"/>
          <w:szCs w:val="24"/>
          <w:lang w:val="en-GB"/>
        </w:rPr>
        <w:t>15</w:t>
      </w:r>
      <w:r w:rsidR="00822322">
        <w:rPr>
          <w:rFonts w:asciiTheme="majorBidi" w:hAnsiTheme="majorBidi" w:cstheme="majorBidi"/>
          <w:sz w:val="24"/>
          <w:szCs w:val="24"/>
          <w:lang w:val="en-GB"/>
        </w:rPr>
        <w:t>- Cocktail</w:t>
      </w:r>
      <w:r w:rsidR="009243A9">
        <w:rPr>
          <w:rFonts w:asciiTheme="majorBidi" w:hAnsiTheme="majorBidi" w:cstheme="majorBidi"/>
          <w:sz w:val="24"/>
          <w:szCs w:val="24"/>
          <w:lang w:val="en-GB"/>
        </w:rPr>
        <w:t xml:space="preserve"> Reception</w:t>
      </w:r>
    </w:p>
    <w:p w14:paraId="376989E5" w14:textId="77777777" w:rsidR="0047194D" w:rsidRDefault="0047194D" w:rsidP="00745761">
      <w:pPr>
        <w:pStyle w:val="ListParagraph"/>
        <w:spacing w:after="0"/>
        <w:rPr>
          <w:rFonts w:asciiTheme="majorBidi" w:hAnsiTheme="majorBidi" w:cstheme="majorBidi"/>
          <w:sz w:val="24"/>
          <w:szCs w:val="24"/>
          <w:lang w:val="en-GB"/>
        </w:rPr>
      </w:pPr>
    </w:p>
    <w:p w14:paraId="139E784F" w14:textId="77777777" w:rsidR="007021D7" w:rsidRDefault="007021D7" w:rsidP="00745761">
      <w:pPr>
        <w:pStyle w:val="ListParagraph"/>
        <w:spacing w:after="0"/>
        <w:rPr>
          <w:rFonts w:asciiTheme="majorBidi" w:hAnsiTheme="majorBidi" w:cstheme="majorBidi"/>
          <w:sz w:val="24"/>
          <w:szCs w:val="24"/>
          <w:lang w:val="en-GB"/>
        </w:rPr>
      </w:pPr>
    </w:p>
    <w:p w14:paraId="0AE8CE74" w14:textId="3CB12F4B" w:rsidR="00C32AEA" w:rsidRPr="00C32AEA" w:rsidRDefault="00C32AEA" w:rsidP="00B86F8A">
      <w:pPr>
        <w:shd w:val="clear" w:color="auto" w:fill="8DB3E2" w:themeFill="text2" w:themeFillTint="66"/>
        <w:spacing w:after="0"/>
        <w:jc w:val="center"/>
        <w:rPr>
          <w:rFonts w:asciiTheme="majorBidi" w:hAnsiTheme="majorBidi" w:cstheme="majorBidi"/>
          <w:sz w:val="24"/>
          <w:szCs w:val="24"/>
          <w:lang w:val="en-GB"/>
        </w:rPr>
      </w:pPr>
      <w:r w:rsidRPr="00932919">
        <w:rPr>
          <w:rFonts w:asciiTheme="majorBidi" w:hAnsiTheme="majorBidi" w:cstheme="majorBidi"/>
          <w:b/>
          <w:bCs/>
          <w:sz w:val="24"/>
          <w:szCs w:val="24"/>
          <w:lang w:val="en-GB"/>
        </w:rPr>
        <w:t>11:</w:t>
      </w:r>
      <w:r w:rsidR="009243A9" w:rsidRPr="00932919">
        <w:rPr>
          <w:rFonts w:asciiTheme="majorBidi" w:hAnsiTheme="majorBidi" w:cstheme="majorBidi"/>
          <w:b/>
          <w:bCs/>
          <w:sz w:val="24"/>
          <w:szCs w:val="24"/>
          <w:lang w:val="en-GB"/>
        </w:rPr>
        <w:t>15</w:t>
      </w:r>
      <w:r w:rsidRPr="00932919">
        <w:rPr>
          <w:rFonts w:asciiTheme="majorBidi" w:hAnsiTheme="majorBidi" w:cstheme="majorBidi"/>
          <w:b/>
          <w:bCs/>
          <w:sz w:val="24"/>
          <w:szCs w:val="24"/>
          <w:lang w:val="en-GB"/>
        </w:rPr>
        <w:t>- 13:00</w:t>
      </w:r>
      <w:r w:rsidR="00932919" w:rsidRPr="00932919">
        <w:rPr>
          <w:rFonts w:asciiTheme="majorBidi" w:hAnsiTheme="majorBidi" w:cstheme="majorBidi"/>
          <w:b/>
          <w:bCs/>
          <w:sz w:val="24"/>
          <w:szCs w:val="24"/>
        </w:rPr>
        <w:t>-</w:t>
      </w:r>
      <w:r w:rsidR="00932919">
        <w:rPr>
          <w:rFonts w:asciiTheme="majorBidi" w:hAnsiTheme="majorBidi" w:cstheme="majorBidi"/>
          <w:b/>
          <w:bCs/>
          <w:sz w:val="24"/>
          <w:szCs w:val="24"/>
        </w:rPr>
        <w:t xml:space="preserve"> Irwin Hall, </w:t>
      </w:r>
      <w:r w:rsidR="00B86F8A">
        <w:rPr>
          <w:rFonts w:asciiTheme="majorBidi" w:hAnsiTheme="majorBidi" w:cstheme="majorBidi"/>
          <w:b/>
          <w:bCs/>
          <w:sz w:val="24"/>
          <w:szCs w:val="24"/>
        </w:rPr>
        <w:t>6</w:t>
      </w:r>
      <w:r w:rsidR="00932919" w:rsidRPr="00932919">
        <w:rPr>
          <w:rFonts w:asciiTheme="majorBidi" w:hAnsiTheme="majorBidi" w:cstheme="majorBidi"/>
          <w:b/>
          <w:bCs/>
          <w:sz w:val="24"/>
          <w:szCs w:val="24"/>
          <w:vertAlign w:val="superscript"/>
        </w:rPr>
        <w:t>th</w:t>
      </w:r>
      <w:r w:rsidR="00932919">
        <w:rPr>
          <w:rFonts w:asciiTheme="majorBidi" w:hAnsiTheme="majorBidi" w:cstheme="majorBidi"/>
          <w:b/>
          <w:bCs/>
          <w:sz w:val="24"/>
          <w:szCs w:val="24"/>
        </w:rPr>
        <w:t xml:space="preserve"> floor A,</w:t>
      </w:r>
      <w:r w:rsidR="00493FFA">
        <w:rPr>
          <w:rFonts w:asciiTheme="majorBidi" w:hAnsiTheme="majorBidi" w:cstheme="majorBidi"/>
          <w:b/>
          <w:bCs/>
          <w:sz w:val="24"/>
          <w:szCs w:val="24"/>
        </w:rPr>
        <w:t xml:space="preserve"> </w:t>
      </w:r>
      <w:r w:rsidR="00932919">
        <w:rPr>
          <w:rFonts w:asciiTheme="majorBidi" w:hAnsiTheme="majorBidi" w:cstheme="majorBidi"/>
          <w:b/>
          <w:bCs/>
          <w:sz w:val="24"/>
          <w:szCs w:val="24"/>
        </w:rPr>
        <w:t>B, C</w:t>
      </w:r>
    </w:p>
    <w:p w14:paraId="1CB3C02E" w14:textId="24645720" w:rsidR="00393574" w:rsidRDefault="00393574" w:rsidP="00493FFA">
      <w:pPr>
        <w:shd w:val="clear" w:color="auto" w:fill="8DB3E2" w:themeFill="text2" w:themeFillTint="66"/>
        <w:jc w:val="center"/>
        <w:rPr>
          <w:rFonts w:asciiTheme="majorBidi" w:hAnsiTheme="majorBidi" w:cstheme="majorBidi"/>
          <w:b/>
          <w:bCs/>
          <w:sz w:val="24"/>
          <w:szCs w:val="24"/>
        </w:rPr>
      </w:pPr>
      <w:r w:rsidRPr="007713F6">
        <w:rPr>
          <w:rFonts w:asciiTheme="majorBidi" w:hAnsiTheme="majorBidi" w:cstheme="majorBidi"/>
          <w:b/>
          <w:bCs/>
          <w:sz w:val="24"/>
          <w:szCs w:val="24"/>
        </w:rPr>
        <w:lastRenderedPageBreak/>
        <w:t>Panel 1: Citizenship, State</w:t>
      </w:r>
      <w:r w:rsidR="00DF7725" w:rsidRPr="007713F6">
        <w:rPr>
          <w:rFonts w:asciiTheme="majorBidi" w:hAnsiTheme="majorBidi" w:cstheme="majorBidi"/>
          <w:b/>
          <w:bCs/>
          <w:sz w:val="24"/>
          <w:szCs w:val="24"/>
        </w:rPr>
        <w:t xml:space="preserve"> </w:t>
      </w:r>
      <w:r w:rsidRPr="007713F6">
        <w:rPr>
          <w:rFonts w:asciiTheme="majorBidi" w:hAnsiTheme="majorBidi" w:cstheme="majorBidi"/>
          <w:b/>
          <w:bCs/>
          <w:sz w:val="24"/>
          <w:szCs w:val="24"/>
        </w:rPr>
        <w:t>culture and religious freedom</w:t>
      </w:r>
    </w:p>
    <w:p w14:paraId="08D29771" w14:textId="77777777" w:rsidR="00A51698" w:rsidRDefault="00A51698" w:rsidP="00C32AEA">
      <w:pPr>
        <w:jc w:val="center"/>
        <w:rPr>
          <w:rFonts w:asciiTheme="majorBidi" w:hAnsiTheme="majorBidi" w:cstheme="majorBidi"/>
          <w:b/>
          <w:bCs/>
          <w:sz w:val="24"/>
          <w:szCs w:val="24"/>
        </w:rPr>
      </w:pPr>
    </w:p>
    <w:p w14:paraId="52213A70" w14:textId="3331591B" w:rsidR="00D16778" w:rsidRDefault="00D46C03" w:rsidP="00736805">
      <w:pPr>
        <w:rPr>
          <w:rFonts w:asciiTheme="majorBidi" w:hAnsiTheme="majorBidi" w:cstheme="majorBidi"/>
          <w:sz w:val="24"/>
          <w:szCs w:val="24"/>
        </w:rPr>
      </w:pPr>
      <w:r>
        <w:rPr>
          <w:rFonts w:asciiTheme="majorBidi" w:hAnsiTheme="majorBidi" w:cstheme="majorBidi"/>
          <w:sz w:val="24"/>
          <w:szCs w:val="24"/>
        </w:rPr>
        <w:t xml:space="preserve">Panel Chair: </w:t>
      </w:r>
      <w:r w:rsidR="009243A9">
        <w:rPr>
          <w:rFonts w:asciiTheme="majorBidi" w:hAnsiTheme="majorBidi" w:cstheme="majorBidi"/>
          <w:sz w:val="24"/>
          <w:szCs w:val="24"/>
        </w:rPr>
        <w:t>Judge Abbas Hal</w:t>
      </w:r>
      <w:r w:rsidR="002A425A">
        <w:rPr>
          <w:rFonts w:asciiTheme="majorBidi" w:hAnsiTheme="majorBidi" w:cstheme="majorBidi"/>
          <w:sz w:val="24"/>
          <w:szCs w:val="24"/>
        </w:rPr>
        <w:t>abi- President of the Arab Group for Christian Muslim Dialogue</w:t>
      </w:r>
    </w:p>
    <w:p w14:paraId="4123117D" w14:textId="33FB2EB2" w:rsidR="009243A9" w:rsidRPr="00FC0B5F" w:rsidRDefault="009243A9" w:rsidP="0006164C">
      <w:pPr>
        <w:pStyle w:val="ListParagraph"/>
        <w:numPr>
          <w:ilvl w:val="0"/>
          <w:numId w:val="26"/>
        </w:numPr>
        <w:jc w:val="both"/>
        <w:rPr>
          <w:rFonts w:asciiTheme="majorBidi" w:hAnsiTheme="majorBidi" w:cstheme="majorBidi"/>
          <w:i/>
          <w:iCs/>
          <w:sz w:val="24"/>
          <w:szCs w:val="24"/>
        </w:rPr>
      </w:pPr>
      <w:r>
        <w:rPr>
          <w:rFonts w:asciiTheme="majorBidi" w:hAnsiTheme="majorBidi" w:cstheme="majorBidi"/>
          <w:sz w:val="24"/>
          <w:szCs w:val="24"/>
        </w:rPr>
        <w:t xml:space="preserve">Dr. </w:t>
      </w:r>
      <w:r w:rsidRPr="006B29AF">
        <w:rPr>
          <w:rFonts w:asciiTheme="majorBidi" w:hAnsiTheme="majorBidi" w:cstheme="majorBidi"/>
          <w:sz w:val="24"/>
          <w:szCs w:val="24"/>
        </w:rPr>
        <w:t>Samir Morcos</w:t>
      </w:r>
      <w:r>
        <w:rPr>
          <w:rFonts w:asciiTheme="majorBidi" w:hAnsiTheme="majorBidi" w:cstheme="majorBidi"/>
          <w:sz w:val="24"/>
          <w:szCs w:val="24"/>
        </w:rPr>
        <w:t>, Member of the</w:t>
      </w:r>
      <w:r w:rsidR="00932919">
        <w:rPr>
          <w:rFonts w:asciiTheme="majorBidi" w:hAnsiTheme="majorBidi" w:cstheme="majorBidi"/>
          <w:sz w:val="24"/>
          <w:szCs w:val="24"/>
        </w:rPr>
        <w:t xml:space="preserve"> National</w:t>
      </w:r>
      <w:r>
        <w:rPr>
          <w:rFonts w:asciiTheme="majorBidi" w:hAnsiTheme="majorBidi" w:cstheme="majorBidi"/>
          <w:sz w:val="24"/>
          <w:szCs w:val="24"/>
        </w:rPr>
        <w:t xml:space="preserve"> Human Rights</w:t>
      </w:r>
      <w:r w:rsidR="00932919">
        <w:rPr>
          <w:rFonts w:asciiTheme="majorBidi" w:hAnsiTheme="majorBidi" w:cstheme="majorBidi"/>
          <w:sz w:val="24"/>
          <w:szCs w:val="24"/>
        </w:rPr>
        <w:t xml:space="preserve"> Council</w:t>
      </w:r>
      <w:r w:rsidRPr="006B29AF">
        <w:rPr>
          <w:rFonts w:asciiTheme="majorBidi" w:hAnsiTheme="majorBidi" w:cstheme="majorBidi"/>
          <w:sz w:val="24"/>
          <w:szCs w:val="24"/>
        </w:rPr>
        <w:t xml:space="preserve"> (Egypt)</w:t>
      </w:r>
      <w:r w:rsidR="00FC0B5F">
        <w:rPr>
          <w:rFonts w:asciiTheme="majorBidi" w:hAnsiTheme="majorBidi" w:cstheme="majorBidi" w:hint="cs"/>
          <w:sz w:val="24"/>
          <w:szCs w:val="24"/>
          <w:rtl/>
        </w:rPr>
        <w:t xml:space="preserve"> </w:t>
      </w:r>
      <w:r w:rsidR="00FC0B5F">
        <w:rPr>
          <w:rFonts w:asciiTheme="majorBidi" w:hAnsiTheme="majorBidi" w:cstheme="majorBidi"/>
          <w:sz w:val="24"/>
          <w:szCs w:val="24"/>
        </w:rPr>
        <w:t xml:space="preserve">: </w:t>
      </w:r>
      <w:r w:rsidR="00FC0B5F" w:rsidRPr="00FC0B5F">
        <w:rPr>
          <w:rFonts w:asciiTheme="majorBidi" w:hAnsiTheme="majorBidi" w:cstheme="majorBidi"/>
          <w:i/>
          <w:iCs/>
          <w:sz w:val="24"/>
          <w:szCs w:val="24"/>
        </w:rPr>
        <w:t>“The ‘sacred’ and the ‘civil’ between constructive reconciliation and destructive enmity in the public sphere”</w:t>
      </w:r>
    </w:p>
    <w:p w14:paraId="384A80F6" w14:textId="20448066" w:rsidR="00313A16" w:rsidRDefault="00745761" w:rsidP="0006164C">
      <w:pPr>
        <w:pStyle w:val="ListParagraph"/>
        <w:numPr>
          <w:ilvl w:val="0"/>
          <w:numId w:val="26"/>
        </w:numPr>
        <w:jc w:val="both"/>
        <w:rPr>
          <w:rFonts w:asciiTheme="majorBidi" w:hAnsiTheme="majorBidi" w:cstheme="majorBidi"/>
          <w:i/>
          <w:iCs/>
          <w:sz w:val="24"/>
          <w:szCs w:val="24"/>
        </w:rPr>
      </w:pPr>
      <w:r>
        <w:rPr>
          <w:rFonts w:asciiTheme="majorBidi" w:hAnsiTheme="majorBidi" w:cstheme="majorBidi"/>
          <w:sz w:val="24"/>
          <w:szCs w:val="24"/>
        </w:rPr>
        <w:t xml:space="preserve">Mr. </w:t>
      </w:r>
      <w:r w:rsidR="00A51698" w:rsidRPr="006B29AF">
        <w:rPr>
          <w:rFonts w:asciiTheme="majorBidi" w:hAnsiTheme="majorBidi" w:cstheme="majorBidi"/>
          <w:sz w:val="24"/>
          <w:szCs w:val="24"/>
        </w:rPr>
        <w:t>Navid Baig</w:t>
      </w:r>
      <w:r w:rsidR="00932919">
        <w:rPr>
          <w:rFonts w:asciiTheme="majorBidi" w:hAnsiTheme="majorBidi" w:cstheme="majorBidi"/>
          <w:sz w:val="24"/>
          <w:szCs w:val="24"/>
        </w:rPr>
        <w:t>, Vice-</w:t>
      </w:r>
      <w:r w:rsidR="00932919" w:rsidRPr="00932919">
        <w:rPr>
          <w:rFonts w:asciiTheme="majorBidi" w:hAnsiTheme="majorBidi" w:cstheme="majorBidi"/>
          <w:sz w:val="24"/>
          <w:szCs w:val="24"/>
        </w:rPr>
        <w:t>chair of Islamic-Christian Study Center</w:t>
      </w:r>
      <w:r w:rsidR="00A51698" w:rsidRPr="006B29AF">
        <w:rPr>
          <w:rFonts w:asciiTheme="majorBidi" w:hAnsiTheme="majorBidi" w:cstheme="majorBidi"/>
          <w:sz w:val="24"/>
          <w:szCs w:val="24"/>
        </w:rPr>
        <w:t xml:space="preserve"> (Denmark)</w:t>
      </w:r>
      <w:r w:rsidR="00932919">
        <w:rPr>
          <w:rFonts w:asciiTheme="majorBidi" w:hAnsiTheme="majorBidi" w:cstheme="majorBidi"/>
          <w:sz w:val="24"/>
          <w:szCs w:val="24"/>
        </w:rPr>
        <w:t>:</w:t>
      </w:r>
      <w:r w:rsidR="006F05FA">
        <w:rPr>
          <w:rFonts w:asciiTheme="majorBidi" w:hAnsiTheme="majorBidi" w:cstheme="majorBidi"/>
          <w:sz w:val="24"/>
          <w:szCs w:val="24"/>
        </w:rPr>
        <w:t xml:space="preserve"> </w:t>
      </w:r>
      <w:r w:rsidR="0006164C">
        <w:rPr>
          <w:rFonts w:asciiTheme="majorBidi" w:hAnsiTheme="majorBidi" w:cstheme="majorBidi"/>
          <w:sz w:val="24"/>
          <w:szCs w:val="24"/>
        </w:rPr>
        <w:t>“</w:t>
      </w:r>
      <w:r w:rsidR="006F05FA" w:rsidRPr="00313A16">
        <w:rPr>
          <w:rFonts w:asciiTheme="majorBidi" w:hAnsiTheme="majorBidi" w:cstheme="majorBidi"/>
          <w:i/>
          <w:iCs/>
          <w:sz w:val="24"/>
          <w:szCs w:val="24"/>
        </w:rPr>
        <w:t>Denmark for Danes- questions of national identity, culture and r</w:t>
      </w:r>
      <w:r w:rsidR="0006164C">
        <w:rPr>
          <w:rFonts w:asciiTheme="majorBidi" w:hAnsiTheme="majorBidi" w:cstheme="majorBidi"/>
          <w:i/>
          <w:iCs/>
          <w:sz w:val="24"/>
          <w:szCs w:val="24"/>
        </w:rPr>
        <w:t>eligious freedom of the ’other'”</w:t>
      </w:r>
    </w:p>
    <w:p w14:paraId="6FBFA090" w14:textId="5BBB24AC" w:rsidR="00AC5E4F" w:rsidRPr="00EE699E" w:rsidRDefault="007E1171" w:rsidP="0006164C">
      <w:pPr>
        <w:pStyle w:val="ListParagraph"/>
        <w:numPr>
          <w:ilvl w:val="0"/>
          <w:numId w:val="26"/>
        </w:numPr>
        <w:jc w:val="both"/>
        <w:rPr>
          <w:rFonts w:asciiTheme="majorBidi" w:hAnsiTheme="majorBidi" w:cstheme="majorBidi"/>
          <w:i/>
          <w:iCs/>
          <w:sz w:val="24"/>
          <w:szCs w:val="24"/>
        </w:rPr>
      </w:pPr>
      <w:r>
        <w:rPr>
          <w:rFonts w:asciiTheme="majorBidi" w:hAnsiTheme="majorBidi" w:cstheme="majorBidi"/>
          <w:sz w:val="24"/>
          <w:szCs w:val="24"/>
        </w:rPr>
        <w:t>Prof</w:t>
      </w:r>
      <w:r w:rsidR="00AC5E4F" w:rsidRPr="006B29AF">
        <w:rPr>
          <w:rFonts w:asciiTheme="majorBidi" w:hAnsiTheme="majorBidi" w:cstheme="majorBidi"/>
          <w:sz w:val="24"/>
          <w:szCs w:val="24"/>
        </w:rPr>
        <w:t>. Abdel Jabbar al Rifai</w:t>
      </w:r>
      <w:r w:rsidR="00AC5E4F">
        <w:rPr>
          <w:rFonts w:asciiTheme="majorBidi" w:hAnsiTheme="majorBidi" w:cstheme="majorBidi"/>
          <w:sz w:val="24"/>
          <w:szCs w:val="24"/>
        </w:rPr>
        <w:t xml:space="preserve">, Director of the Center of Philosophy of Religion Studies </w:t>
      </w:r>
      <w:r w:rsidR="00AC5E4F" w:rsidRPr="006B29AF">
        <w:rPr>
          <w:rFonts w:asciiTheme="majorBidi" w:hAnsiTheme="majorBidi" w:cstheme="majorBidi"/>
          <w:sz w:val="24"/>
          <w:szCs w:val="24"/>
        </w:rPr>
        <w:t xml:space="preserve"> (Iraq)</w:t>
      </w:r>
      <w:r w:rsidR="00EE699E">
        <w:rPr>
          <w:rFonts w:asciiTheme="majorBidi" w:hAnsiTheme="majorBidi" w:cstheme="majorBidi"/>
          <w:sz w:val="24"/>
          <w:szCs w:val="24"/>
        </w:rPr>
        <w:t xml:space="preserve">: </w:t>
      </w:r>
      <w:r w:rsidR="00EE699E" w:rsidRPr="00EE699E">
        <w:rPr>
          <w:rFonts w:asciiTheme="majorBidi" w:hAnsiTheme="majorBidi" w:cstheme="majorBidi"/>
          <w:i/>
          <w:iCs/>
          <w:sz w:val="24"/>
          <w:szCs w:val="24"/>
        </w:rPr>
        <w:t xml:space="preserve">Religious freedom in the horizon of traditional </w:t>
      </w:r>
      <w:r w:rsidR="00EE699E" w:rsidRPr="00EE699E">
        <w:rPr>
          <w:rFonts w:asciiTheme="majorBidi" w:hAnsiTheme="majorBidi" w:cstheme="majorBidi"/>
          <w:i/>
          <w:iCs/>
          <w:sz w:val="24"/>
          <w:szCs w:val="24"/>
          <w:lang w:bidi="ar-LB"/>
        </w:rPr>
        <w:t>theology and jurisprudence</w:t>
      </w:r>
    </w:p>
    <w:p w14:paraId="409A84D8" w14:textId="459F48B0" w:rsidR="00932919" w:rsidRPr="007E1171" w:rsidRDefault="00313A16" w:rsidP="0006164C">
      <w:pPr>
        <w:pStyle w:val="ListParagraph"/>
        <w:numPr>
          <w:ilvl w:val="0"/>
          <w:numId w:val="26"/>
        </w:numPr>
        <w:jc w:val="both"/>
        <w:rPr>
          <w:rFonts w:asciiTheme="majorBidi" w:hAnsiTheme="majorBidi" w:cstheme="majorBidi"/>
          <w:i/>
          <w:iCs/>
          <w:sz w:val="24"/>
          <w:szCs w:val="24"/>
        </w:rPr>
      </w:pPr>
      <w:r w:rsidRPr="0031278B">
        <w:rPr>
          <w:rFonts w:asciiTheme="majorBidi" w:hAnsiTheme="majorBidi" w:cstheme="majorBidi"/>
          <w:sz w:val="24"/>
          <w:szCs w:val="24"/>
        </w:rPr>
        <w:t>Prof. Fadi Daou, President of Adyan Foundation (Lebanon)</w:t>
      </w:r>
      <w:r w:rsidR="007E1171">
        <w:rPr>
          <w:rFonts w:asciiTheme="majorBidi" w:hAnsiTheme="majorBidi" w:cstheme="majorBidi"/>
          <w:sz w:val="24"/>
          <w:szCs w:val="24"/>
        </w:rPr>
        <w:t xml:space="preserve">: </w:t>
      </w:r>
      <w:r w:rsidR="007E1171">
        <w:rPr>
          <w:rFonts w:asciiTheme="majorBidi" w:hAnsiTheme="majorBidi" w:cstheme="majorBidi" w:hint="cs"/>
          <w:sz w:val="24"/>
          <w:szCs w:val="24"/>
          <w:rtl/>
        </w:rPr>
        <w:t xml:space="preserve"> </w:t>
      </w:r>
      <w:r w:rsidR="0006164C">
        <w:rPr>
          <w:rFonts w:asciiTheme="majorBidi" w:hAnsiTheme="majorBidi" w:cstheme="majorBidi"/>
          <w:sz w:val="24"/>
          <w:szCs w:val="24"/>
        </w:rPr>
        <w:t>“</w:t>
      </w:r>
      <w:r w:rsidR="007E1171" w:rsidRPr="007E1171">
        <w:rPr>
          <w:rFonts w:asciiTheme="majorBidi" w:hAnsiTheme="majorBidi" w:cstheme="majorBidi"/>
          <w:i/>
          <w:iCs/>
          <w:sz w:val="24"/>
          <w:szCs w:val="24"/>
        </w:rPr>
        <w:t>The cultural dimensions of Religious Freedom and the passage from the Minorities</w:t>
      </w:r>
      <w:r w:rsidR="002E1738">
        <w:rPr>
          <w:rFonts w:asciiTheme="majorBidi" w:hAnsiTheme="majorBidi" w:cstheme="majorBidi"/>
          <w:i/>
          <w:iCs/>
          <w:sz w:val="24"/>
          <w:szCs w:val="24"/>
        </w:rPr>
        <w:t>’</w:t>
      </w:r>
      <w:r w:rsidR="007E1171" w:rsidRPr="007E1171">
        <w:rPr>
          <w:rFonts w:asciiTheme="majorBidi" w:hAnsiTheme="majorBidi" w:cstheme="majorBidi"/>
          <w:i/>
          <w:iCs/>
          <w:sz w:val="24"/>
          <w:szCs w:val="24"/>
        </w:rPr>
        <w:t xml:space="preserve"> paradigm to Citizenship Inclusive of diversity</w:t>
      </w:r>
      <w:r w:rsidR="0006164C">
        <w:rPr>
          <w:rFonts w:asciiTheme="majorBidi" w:hAnsiTheme="majorBidi" w:cstheme="majorBidi"/>
          <w:i/>
          <w:iCs/>
          <w:sz w:val="24"/>
          <w:szCs w:val="24"/>
        </w:rPr>
        <w:t>”</w:t>
      </w:r>
    </w:p>
    <w:p w14:paraId="11D73E7E" w14:textId="77777777" w:rsidR="0031278B" w:rsidRPr="0031278B" w:rsidRDefault="0031278B" w:rsidP="0031278B">
      <w:pPr>
        <w:pStyle w:val="ListParagraph"/>
        <w:rPr>
          <w:rFonts w:asciiTheme="majorBidi" w:hAnsiTheme="majorBidi" w:cstheme="majorBidi"/>
          <w:sz w:val="24"/>
          <w:szCs w:val="24"/>
        </w:rPr>
      </w:pPr>
    </w:p>
    <w:p w14:paraId="287F3E82" w14:textId="24B53C1E" w:rsidR="00932919" w:rsidRDefault="00932919" w:rsidP="00932919">
      <w:pPr>
        <w:shd w:val="clear" w:color="auto" w:fill="F79646" w:themeFill="accent6"/>
        <w:jc w:val="center"/>
        <w:rPr>
          <w:rFonts w:asciiTheme="majorBidi" w:hAnsiTheme="majorBidi" w:cstheme="majorBidi"/>
          <w:sz w:val="24"/>
          <w:szCs w:val="24"/>
        </w:rPr>
      </w:pPr>
      <w:r>
        <w:rPr>
          <w:rFonts w:asciiTheme="majorBidi" w:hAnsiTheme="majorBidi" w:cstheme="majorBidi"/>
          <w:sz w:val="24"/>
          <w:szCs w:val="24"/>
        </w:rPr>
        <w:t>13:00-14:30- Lunch Break- Irwin Hall- Ground Floor- Faculty Lounge</w:t>
      </w:r>
    </w:p>
    <w:p w14:paraId="0E3158AB" w14:textId="77777777" w:rsidR="00932919" w:rsidRPr="00932919" w:rsidRDefault="00932919" w:rsidP="00932919">
      <w:pPr>
        <w:jc w:val="center"/>
        <w:rPr>
          <w:rFonts w:asciiTheme="majorBidi" w:hAnsiTheme="majorBidi" w:cstheme="majorBidi"/>
          <w:sz w:val="24"/>
          <w:szCs w:val="24"/>
        </w:rPr>
      </w:pPr>
    </w:p>
    <w:p w14:paraId="42FDC6D0" w14:textId="0B8A5C82" w:rsidR="00C32AEA" w:rsidRPr="007265FC" w:rsidRDefault="00C32AEA" w:rsidP="00B86F8A">
      <w:pPr>
        <w:shd w:val="clear" w:color="auto" w:fill="8DB3E2" w:themeFill="text2" w:themeFillTint="66"/>
        <w:spacing w:after="0" w:line="240" w:lineRule="auto"/>
        <w:jc w:val="center"/>
        <w:rPr>
          <w:rFonts w:asciiTheme="majorBidi" w:hAnsiTheme="majorBidi" w:cstheme="majorBidi"/>
          <w:b/>
          <w:bCs/>
          <w:sz w:val="24"/>
          <w:szCs w:val="24"/>
        </w:rPr>
      </w:pPr>
      <w:r w:rsidRPr="007265FC">
        <w:rPr>
          <w:rFonts w:asciiTheme="majorBidi" w:hAnsiTheme="majorBidi" w:cstheme="majorBidi"/>
          <w:b/>
          <w:bCs/>
          <w:sz w:val="24"/>
          <w:szCs w:val="24"/>
        </w:rPr>
        <w:t>14:30-16:00</w:t>
      </w:r>
      <w:r w:rsidR="00932919" w:rsidRPr="007265FC">
        <w:rPr>
          <w:rFonts w:asciiTheme="majorBidi" w:hAnsiTheme="majorBidi" w:cstheme="majorBidi"/>
          <w:b/>
          <w:bCs/>
          <w:sz w:val="24"/>
          <w:szCs w:val="24"/>
        </w:rPr>
        <w:t xml:space="preserve"> - Irwin Hall, </w:t>
      </w:r>
      <w:r w:rsidR="00B86F8A">
        <w:rPr>
          <w:rFonts w:asciiTheme="majorBidi" w:hAnsiTheme="majorBidi" w:cstheme="majorBidi"/>
          <w:b/>
          <w:bCs/>
          <w:sz w:val="24"/>
          <w:szCs w:val="24"/>
        </w:rPr>
        <w:t>6</w:t>
      </w:r>
      <w:r w:rsidR="00932919" w:rsidRPr="007265FC">
        <w:rPr>
          <w:rFonts w:asciiTheme="majorBidi" w:hAnsiTheme="majorBidi" w:cstheme="majorBidi"/>
          <w:b/>
          <w:bCs/>
          <w:sz w:val="24"/>
          <w:szCs w:val="24"/>
          <w:vertAlign w:val="superscript"/>
        </w:rPr>
        <w:t>th</w:t>
      </w:r>
      <w:r w:rsidR="00932919" w:rsidRPr="007265FC">
        <w:rPr>
          <w:rFonts w:asciiTheme="majorBidi" w:hAnsiTheme="majorBidi" w:cstheme="majorBidi"/>
          <w:b/>
          <w:bCs/>
          <w:sz w:val="24"/>
          <w:szCs w:val="24"/>
        </w:rPr>
        <w:t xml:space="preserve"> floor, A,</w:t>
      </w:r>
      <w:r w:rsidR="00493FFA">
        <w:rPr>
          <w:rFonts w:asciiTheme="majorBidi" w:hAnsiTheme="majorBidi" w:cstheme="majorBidi"/>
          <w:b/>
          <w:bCs/>
          <w:sz w:val="24"/>
          <w:szCs w:val="24"/>
        </w:rPr>
        <w:t xml:space="preserve"> </w:t>
      </w:r>
      <w:r w:rsidR="00932919" w:rsidRPr="007265FC">
        <w:rPr>
          <w:rFonts w:asciiTheme="majorBidi" w:hAnsiTheme="majorBidi" w:cstheme="majorBidi"/>
          <w:b/>
          <w:bCs/>
          <w:sz w:val="24"/>
          <w:szCs w:val="24"/>
        </w:rPr>
        <w:t>B, C</w:t>
      </w:r>
    </w:p>
    <w:p w14:paraId="5BE43002" w14:textId="1CC0F7FA" w:rsidR="00393574" w:rsidRPr="00D46C03" w:rsidRDefault="00393574" w:rsidP="00493FFA">
      <w:pPr>
        <w:shd w:val="clear" w:color="auto" w:fill="8DB3E2" w:themeFill="text2" w:themeFillTint="66"/>
        <w:spacing w:after="0" w:line="240" w:lineRule="auto"/>
        <w:jc w:val="center"/>
        <w:rPr>
          <w:rFonts w:asciiTheme="majorBidi" w:hAnsiTheme="majorBidi" w:cstheme="majorBidi"/>
          <w:b/>
          <w:bCs/>
          <w:sz w:val="24"/>
          <w:szCs w:val="24"/>
        </w:rPr>
      </w:pPr>
      <w:r w:rsidRPr="00D46C03">
        <w:rPr>
          <w:rFonts w:asciiTheme="majorBidi" w:hAnsiTheme="majorBidi" w:cstheme="majorBidi"/>
          <w:b/>
          <w:bCs/>
          <w:sz w:val="24"/>
          <w:szCs w:val="24"/>
        </w:rPr>
        <w:t>Panel 2: Local impact of international human rights instruments</w:t>
      </w:r>
    </w:p>
    <w:p w14:paraId="7F064068" w14:textId="77777777" w:rsidR="00932919" w:rsidRDefault="00932919" w:rsidP="00D16778">
      <w:pPr>
        <w:rPr>
          <w:rFonts w:asciiTheme="majorBidi" w:hAnsiTheme="majorBidi" w:cstheme="majorBidi"/>
          <w:sz w:val="24"/>
          <w:szCs w:val="24"/>
        </w:rPr>
      </w:pPr>
    </w:p>
    <w:p w14:paraId="7EA47DA4" w14:textId="05CF2FA0" w:rsidR="00D46C03" w:rsidRDefault="00D46C03" w:rsidP="00736805">
      <w:pPr>
        <w:rPr>
          <w:rFonts w:asciiTheme="majorBidi" w:hAnsiTheme="majorBidi" w:cstheme="majorBidi"/>
          <w:sz w:val="24"/>
          <w:szCs w:val="24"/>
        </w:rPr>
      </w:pPr>
      <w:r>
        <w:rPr>
          <w:rFonts w:asciiTheme="majorBidi" w:hAnsiTheme="majorBidi" w:cstheme="majorBidi"/>
          <w:sz w:val="24"/>
          <w:szCs w:val="24"/>
        </w:rPr>
        <w:t xml:space="preserve">Panel Chair: </w:t>
      </w:r>
      <w:r w:rsidR="002A425A">
        <w:rPr>
          <w:rFonts w:asciiTheme="majorBidi" w:hAnsiTheme="majorBidi" w:cstheme="majorBidi"/>
          <w:sz w:val="24"/>
          <w:szCs w:val="24"/>
        </w:rPr>
        <w:t>Dr. Lina Kreidie, Professor of Political Science at the American University of Beirut</w:t>
      </w:r>
    </w:p>
    <w:p w14:paraId="75DC92D4" w14:textId="52573523" w:rsidR="00D46C03" w:rsidRPr="00D4690E" w:rsidRDefault="007265FC" w:rsidP="0006164C">
      <w:pPr>
        <w:pStyle w:val="ListParagraph"/>
        <w:numPr>
          <w:ilvl w:val="0"/>
          <w:numId w:val="18"/>
        </w:numPr>
        <w:jc w:val="both"/>
        <w:rPr>
          <w:rFonts w:asciiTheme="majorBidi" w:hAnsiTheme="majorBidi" w:cstheme="majorBidi"/>
          <w:i/>
          <w:iCs/>
          <w:sz w:val="24"/>
          <w:szCs w:val="24"/>
        </w:rPr>
      </w:pPr>
      <w:r>
        <w:rPr>
          <w:rFonts w:asciiTheme="majorBidi" w:hAnsiTheme="majorBidi" w:cstheme="majorBidi"/>
          <w:sz w:val="24"/>
          <w:szCs w:val="24"/>
        </w:rPr>
        <w:t>Esq</w:t>
      </w:r>
      <w:r w:rsidR="0016683E">
        <w:rPr>
          <w:rFonts w:asciiTheme="majorBidi" w:hAnsiTheme="majorBidi" w:cstheme="majorBidi"/>
          <w:sz w:val="24"/>
          <w:szCs w:val="24"/>
        </w:rPr>
        <w:t>.</w:t>
      </w:r>
      <w:r w:rsidR="00745761">
        <w:rPr>
          <w:rFonts w:asciiTheme="majorBidi" w:hAnsiTheme="majorBidi" w:cstheme="majorBidi"/>
          <w:sz w:val="24"/>
          <w:szCs w:val="24"/>
        </w:rPr>
        <w:t xml:space="preserve"> </w:t>
      </w:r>
      <w:r w:rsidR="00D46C03" w:rsidRPr="006B29AF">
        <w:rPr>
          <w:rFonts w:asciiTheme="majorBidi" w:hAnsiTheme="majorBidi" w:cstheme="majorBidi"/>
          <w:sz w:val="24"/>
          <w:szCs w:val="24"/>
        </w:rPr>
        <w:t>Ghassan Moukhaiber</w:t>
      </w:r>
      <w:r w:rsidR="0016683E">
        <w:rPr>
          <w:rFonts w:asciiTheme="majorBidi" w:hAnsiTheme="majorBidi" w:cstheme="majorBidi"/>
          <w:sz w:val="24"/>
          <w:szCs w:val="24"/>
        </w:rPr>
        <w:t>, Member of Parliament</w:t>
      </w:r>
      <w:r>
        <w:rPr>
          <w:rFonts w:asciiTheme="majorBidi" w:hAnsiTheme="majorBidi" w:cstheme="majorBidi"/>
          <w:sz w:val="24"/>
          <w:szCs w:val="24"/>
        </w:rPr>
        <w:t>, member of Human Rights parliamentary committee</w:t>
      </w:r>
      <w:r w:rsidR="00D46C03" w:rsidRPr="006B29AF">
        <w:rPr>
          <w:rFonts w:asciiTheme="majorBidi" w:hAnsiTheme="majorBidi" w:cstheme="majorBidi"/>
          <w:sz w:val="24"/>
          <w:szCs w:val="24"/>
        </w:rPr>
        <w:t xml:space="preserve"> (Lebanon)</w:t>
      </w:r>
      <w:r w:rsidR="00D4690E">
        <w:rPr>
          <w:rFonts w:asciiTheme="majorBidi" w:hAnsiTheme="majorBidi" w:cstheme="majorBidi"/>
          <w:sz w:val="24"/>
          <w:szCs w:val="24"/>
        </w:rPr>
        <w:t xml:space="preserve">: </w:t>
      </w:r>
      <w:r w:rsidR="0006164C">
        <w:rPr>
          <w:rFonts w:asciiTheme="majorBidi" w:hAnsiTheme="majorBidi" w:cstheme="majorBidi"/>
          <w:sz w:val="24"/>
          <w:szCs w:val="24"/>
        </w:rPr>
        <w:t>“</w:t>
      </w:r>
      <w:r w:rsidR="00D4690E" w:rsidRPr="00D4690E">
        <w:rPr>
          <w:rFonts w:asciiTheme="majorBidi" w:hAnsiTheme="majorBidi" w:cstheme="majorBidi"/>
          <w:i/>
          <w:iCs/>
          <w:sz w:val="24"/>
          <w:szCs w:val="24"/>
        </w:rPr>
        <w:t>Freedom of expression and religious freedom in Lebanese legislations</w:t>
      </w:r>
      <w:r w:rsidR="0006164C">
        <w:rPr>
          <w:rFonts w:asciiTheme="majorBidi" w:hAnsiTheme="majorBidi" w:cstheme="majorBidi"/>
          <w:i/>
          <w:iCs/>
          <w:sz w:val="24"/>
          <w:szCs w:val="24"/>
        </w:rPr>
        <w:t>”</w:t>
      </w:r>
    </w:p>
    <w:p w14:paraId="205B064A" w14:textId="6AACB2CA" w:rsidR="007265FC" w:rsidRPr="0081790E" w:rsidRDefault="00745761" w:rsidP="0006164C">
      <w:pPr>
        <w:pStyle w:val="ListParagraph"/>
        <w:numPr>
          <w:ilvl w:val="0"/>
          <w:numId w:val="18"/>
        </w:numPr>
        <w:jc w:val="both"/>
        <w:rPr>
          <w:rFonts w:asciiTheme="majorBidi" w:hAnsiTheme="majorBidi" w:cstheme="majorBidi"/>
          <w:i/>
          <w:iCs/>
          <w:sz w:val="24"/>
          <w:szCs w:val="24"/>
        </w:rPr>
      </w:pPr>
      <w:r>
        <w:rPr>
          <w:rFonts w:asciiTheme="majorBidi" w:hAnsiTheme="majorBidi" w:cstheme="majorBidi"/>
          <w:sz w:val="24"/>
          <w:szCs w:val="24"/>
        </w:rPr>
        <w:t xml:space="preserve">Esq. </w:t>
      </w:r>
      <w:r w:rsidR="00D16778">
        <w:rPr>
          <w:rFonts w:asciiTheme="majorBidi" w:hAnsiTheme="majorBidi" w:cstheme="majorBidi"/>
          <w:sz w:val="24"/>
          <w:szCs w:val="24"/>
        </w:rPr>
        <w:t>Saib</w:t>
      </w:r>
      <w:r w:rsidR="00D46C03" w:rsidRPr="006B29AF">
        <w:rPr>
          <w:rFonts w:asciiTheme="majorBidi" w:hAnsiTheme="majorBidi" w:cstheme="majorBidi"/>
          <w:sz w:val="24"/>
          <w:szCs w:val="24"/>
        </w:rPr>
        <w:t xml:space="preserve"> Kh</w:t>
      </w:r>
      <w:r w:rsidR="002E1738">
        <w:rPr>
          <w:rFonts w:asciiTheme="majorBidi" w:hAnsiTheme="majorBidi" w:cstheme="majorBidi"/>
          <w:sz w:val="24"/>
          <w:szCs w:val="24"/>
        </w:rPr>
        <w:t>idr Naif</w:t>
      </w:r>
      <w:r w:rsidR="007265FC">
        <w:rPr>
          <w:rFonts w:asciiTheme="majorBidi" w:hAnsiTheme="majorBidi" w:cstheme="majorBidi"/>
          <w:sz w:val="24"/>
          <w:szCs w:val="24"/>
        </w:rPr>
        <w:t xml:space="preserve">, </w:t>
      </w:r>
      <w:r w:rsidR="002E1738">
        <w:rPr>
          <w:rFonts w:asciiTheme="majorBidi" w:hAnsiTheme="majorBidi" w:cstheme="majorBidi"/>
          <w:sz w:val="24"/>
          <w:szCs w:val="24"/>
        </w:rPr>
        <w:t>Legal consultant</w:t>
      </w:r>
      <w:r w:rsidR="007265FC">
        <w:rPr>
          <w:rFonts w:asciiTheme="majorBidi" w:hAnsiTheme="majorBidi" w:cstheme="majorBidi"/>
          <w:sz w:val="24"/>
          <w:szCs w:val="24"/>
        </w:rPr>
        <w:t xml:space="preserve"> and </w:t>
      </w:r>
      <w:r w:rsidR="0081790E">
        <w:rPr>
          <w:rFonts w:asciiTheme="majorBidi" w:hAnsiTheme="majorBidi" w:cstheme="majorBidi"/>
          <w:sz w:val="24"/>
          <w:szCs w:val="24"/>
        </w:rPr>
        <w:t>researcher on issues related to religious minorities in Iraq</w:t>
      </w:r>
      <w:r w:rsidR="00D46C03" w:rsidRPr="006B29AF">
        <w:rPr>
          <w:rFonts w:asciiTheme="majorBidi" w:hAnsiTheme="majorBidi" w:cstheme="majorBidi"/>
          <w:sz w:val="24"/>
          <w:szCs w:val="24"/>
        </w:rPr>
        <w:t xml:space="preserve"> (Iraq)</w:t>
      </w:r>
      <w:r w:rsidR="007A63E2">
        <w:rPr>
          <w:rFonts w:asciiTheme="majorBidi" w:hAnsiTheme="majorBidi" w:cstheme="majorBidi"/>
          <w:sz w:val="24"/>
          <w:szCs w:val="24"/>
        </w:rPr>
        <w:t>: “</w:t>
      </w:r>
      <w:r w:rsidR="007A63E2" w:rsidRPr="0081790E">
        <w:rPr>
          <w:rFonts w:asciiTheme="majorBidi" w:hAnsiTheme="majorBidi" w:cstheme="majorBidi"/>
          <w:i/>
          <w:iCs/>
          <w:sz w:val="24"/>
          <w:szCs w:val="24"/>
        </w:rPr>
        <w:t xml:space="preserve">Religious Freedom and international human rights instruments: </w:t>
      </w:r>
      <w:r w:rsidR="0081790E">
        <w:rPr>
          <w:rFonts w:asciiTheme="majorBidi" w:hAnsiTheme="majorBidi" w:cstheme="majorBidi"/>
          <w:i/>
          <w:iCs/>
          <w:sz w:val="24"/>
          <w:szCs w:val="24"/>
        </w:rPr>
        <w:t>an</w:t>
      </w:r>
      <w:r w:rsidR="007A63E2" w:rsidRPr="0081790E">
        <w:rPr>
          <w:rFonts w:asciiTheme="majorBidi" w:hAnsiTheme="majorBidi" w:cstheme="majorBidi"/>
          <w:i/>
          <w:iCs/>
          <w:sz w:val="24"/>
          <w:szCs w:val="24"/>
        </w:rPr>
        <w:t xml:space="preserve"> example </w:t>
      </w:r>
      <w:r w:rsidR="0081790E">
        <w:rPr>
          <w:rFonts w:asciiTheme="majorBidi" w:hAnsiTheme="majorBidi" w:cstheme="majorBidi"/>
          <w:i/>
          <w:iCs/>
          <w:sz w:val="24"/>
          <w:szCs w:val="24"/>
        </w:rPr>
        <w:t>from the reality of</w:t>
      </w:r>
      <w:r w:rsidR="007A63E2" w:rsidRPr="0081790E">
        <w:rPr>
          <w:rFonts w:asciiTheme="majorBidi" w:hAnsiTheme="majorBidi" w:cstheme="majorBidi"/>
          <w:i/>
          <w:iCs/>
          <w:sz w:val="24"/>
          <w:szCs w:val="24"/>
        </w:rPr>
        <w:t xml:space="preserve"> Iraq”</w:t>
      </w:r>
    </w:p>
    <w:p w14:paraId="4A22DC2D" w14:textId="4AE8C854" w:rsidR="007265FC" w:rsidRPr="007265FC" w:rsidRDefault="00FC2D90" w:rsidP="0006164C">
      <w:pPr>
        <w:pStyle w:val="ListParagraph"/>
        <w:numPr>
          <w:ilvl w:val="0"/>
          <w:numId w:val="18"/>
        </w:numPr>
        <w:jc w:val="both"/>
        <w:rPr>
          <w:rFonts w:asciiTheme="majorBidi" w:hAnsiTheme="majorBidi" w:cstheme="majorBidi"/>
          <w:sz w:val="24"/>
          <w:szCs w:val="24"/>
        </w:rPr>
      </w:pPr>
      <w:r>
        <w:rPr>
          <w:rFonts w:asciiTheme="majorBidi" w:hAnsiTheme="majorBidi" w:cstheme="majorBidi"/>
          <w:sz w:val="24"/>
          <w:szCs w:val="24"/>
        </w:rPr>
        <w:t>Amb</w:t>
      </w:r>
      <w:r w:rsidR="00D16778" w:rsidRPr="007265FC">
        <w:rPr>
          <w:rFonts w:asciiTheme="majorBidi" w:hAnsiTheme="majorBidi" w:cstheme="majorBidi"/>
          <w:sz w:val="24"/>
          <w:szCs w:val="24"/>
        </w:rPr>
        <w:t>. Jean Christophe Peaucelle</w:t>
      </w:r>
      <w:r w:rsidR="007265FC" w:rsidRPr="007265FC">
        <w:rPr>
          <w:rFonts w:asciiTheme="majorBidi" w:hAnsiTheme="majorBidi" w:cstheme="majorBidi"/>
          <w:sz w:val="24"/>
          <w:szCs w:val="24"/>
        </w:rPr>
        <w:t xml:space="preserve">, </w:t>
      </w:r>
      <w:r w:rsidR="007265FC" w:rsidRPr="007265FC">
        <w:rPr>
          <w:rFonts w:ascii="Times New Roman" w:eastAsia="Times New Roman" w:hAnsi="Times New Roman"/>
          <w:sz w:val="24"/>
          <w:szCs w:val="24"/>
        </w:rPr>
        <w:t>Coun</w:t>
      </w:r>
      <w:r w:rsidR="00FC775E">
        <w:rPr>
          <w:rFonts w:ascii="Times New Roman" w:eastAsia="Times New Roman" w:hAnsi="Times New Roman"/>
          <w:sz w:val="24"/>
          <w:szCs w:val="24"/>
        </w:rPr>
        <w:t>selor</w:t>
      </w:r>
      <w:r w:rsidR="007265FC" w:rsidRPr="007265FC">
        <w:rPr>
          <w:rFonts w:ascii="Times New Roman" w:eastAsia="Times New Roman" w:hAnsi="Times New Roman"/>
          <w:sz w:val="24"/>
          <w:szCs w:val="24"/>
        </w:rPr>
        <w:t xml:space="preserve"> for religious affairs, ministry of Foreign affairs and International Development </w:t>
      </w:r>
      <w:r w:rsidR="00FC775E">
        <w:rPr>
          <w:rFonts w:ascii="Times New Roman" w:eastAsia="Times New Roman" w:hAnsi="Times New Roman"/>
          <w:sz w:val="24"/>
          <w:szCs w:val="24"/>
        </w:rPr>
        <w:t>(</w:t>
      </w:r>
      <w:r w:rsidR="007265FC" w:rsidRPr="007265FC">
        <w:rPr>
          <w:rFonts w:ascii="Times New Roman" w:eastAsia="Times New Roman" w:hAnsi="Times New Roman"/>
          <w:sz w:val="24"/>
          <w:szCs w:val="24"/>
        </w:rPr>
        <w:t>France</w:t>
      </w:r>
      <w:r w:rsidR="00FC775E">
        <w:rPr>
          <w:rFonts w:ascii="Times New Roman" w:eastAsia="Times New Roman" w:hAnsi="Times New Roman"/>
          <w:sz w:val="24"/>
          <w:szCs w:val="24"/>
        </w:rPr>
        <w:t>)</w:t>
      </w:r>
    </w:p>
    <w:p w14:paraId="1496F788" w14:textId="77777777" w:rsidR="00D16778" w:rsidRDefault="00D16778" w:rsidP="00D16778">
      <w:pPr>
        <w:pStyle w:val="ListParagraph"/>
        <w:rPr>
          <w:rFonts w:asciiTheme="majorBidi" w:hAnsiTheme="majorBidi" w:cstheme="majorBidi"/>
          <w:sz w:val="24"/>
          <w:szCs w:val="24"/>
          <w:rtl/>
          <w:lang w:val="fr-FR"/>
        </w:rPr>
      </w:pPr>
    </w:p>
    <w:p w14:paraId="15DD04E5" w14:textId="5B118F12" w:rsidR="007265FC" w:rsidRDefault="007265FC" w:rsidP="007265FC">
      <w:pPr>
        <w:pStyle w:val="ListParagraph"/>
        <w:shd w:val="clear" w:color="auto" w:fill="F79646" w:themeFill="accent6"/>
        <w:ind w:left="0"/>
        <w:jc w:val="center"/>
        <w:rPr>
          <w:rFonts w:asciiTheme="majorBidi" w:hAnsiTheme="majorBidi" w:cstheme="majorBidi"/>
          <w:sz w:val="24"/>
          <w:szCs w:val="24"/>
        </w:rPr>
      </w:pPr>
      <w:r>
        <w:rPr>
          <w:rFonts w:asciiTheme="majorBidi" w:hAnsiTheme="majorBidi" w:cstheme="majorBidi"/>
          <w:sz w:val="24"/>
          <w:szCs w:val="24"/>
        </w:rPr>
        <w:t>16:16:30- Coffee Break</w:t>
      </w:r>
    </w:p>
    <w:p w14:paraId="3C29F95D" w14:textId="77777777" w:rsidR="007265FC" w:rsidRPr="007265FC" w:rsidRDefault="007265FC" w:rsidP="00D16778">
      <w:pPr>
        <w:pStyle w:val="ListParagraph"/>
        <w:rPr>
          <w:rFonts w:asciiTheme="majorBidi" w:hAnsiTheme="majorBidi" w:cstheme="majorBidi"/>
          <w:sz w:val="24"/>
          <w:szCs w:val="24"/>
        </w:rPr>
      </w:pPr>
    </w:p>
    <w:p w14:paraId="6D6F9972" w14:textId="15EA40B0" w:rsidR="007265FC" w:rsidRPr="007265FC" w:rsidRDefault="00C32AEA" w:rsidP="00B86F8A">
      <w:pPr>
        <w:shd w:val="clear" w:color="auto" w:fill="8DB3E2" w:themeFill="text2" w:themeFillTint="66"/>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16:30-18:00</w:t>
      </w:r>
      <w:r w:rsidR="007265FC" w:rsidRPr="007265FC">
        <w:rPr>
          <w:rFonts w:asciiTheme="majorBidi" w:hAnsiTheme="majorBidi" w:cstheme="majorBidi"/>
          <w:b/>
          <w:bCs/>
          <w:sz w:val="24"/>
          <w:szCs w:val="24"/>
        </w:rPr>
        <w:t xml:space="preserve">- Irwin Hall, </w:t>
      </w:r>
      <w:r w:rsidR="00B86F8A">
        <w:rPr>
          <w:rFonts w:asciiTheme="majorBidi" w:hAnsiTheme="majorBidi" w:cstheme="majorBidi"/>
          <w:b/>
          <w:bCs/>
          <w:sz w:val="24"/>
          <w:szCs w:val="24"/>
        </w:rPr>
        <w:t>6</w:t>
      </w:r>
      <w:r w:rsidR="007265FC" w:rsidRPr="007265FC">
        <w:rPr>
          <w:rFonts w:asciiTheme="majorBidi" w:hAnsiTheme="majorBidi" w:cstheme="majorBidi"/>
          <w:b/>
          <w:bCs/>
          <w:sz w:val="24"/>
          <w:szCs w:val="24"/>
          <w:vertAlign w:val="superscript"/>
        </w:rPr>
        <w:t>th</w:t>
      </w:r>
      <w:r w:rsidR="007265FC" w:rsidRPr="007265FC">
        <w:rPr>
          <w:rFonts w:asciiTheme="majorBidi" w:hAnsiTheme="majorBidi" w:cstheme="majorBidi"/>
          <w:b/>
          <w:bCs/>
          <w:sz w:val="24"/>
          <w:szCs w:val="24"/>
        </w:rPr>
        <w:t xml:space="preserve"> floor, A,</w:t>
      </w:r>
      <w:r w:rsidR="00493FFA">
        <w:rPr>
          <w:rFonts w:asciiTheme="majorBidi" w:hAnsiTheme="majorBidi" w:cstheme="majorBidi"/>
          <w:b/>
          <w:bCs/>
          <w:sz w:val="24"/>
          <w:szCs w:val="24"/>
        </w:rPr>
        <w:t xml:space="preserve"> </w:t>
      </w:r>
      <w:r w:rsidR="007265FC" w:rsidRPr="007265FC">
        <w:rPr>
          <w:rFonts w:asciiTheme="majorBidi" w:hAnsiTheme="majorBidi" w:cstheme="majorBidi"/>
          <w:b/>
          <w:bCs/>
          <w:sz w:val="24"/>
          <w:szCs w:val="24"/>
        </w:rPr>
        <w:t>B, C</w:t>
      </w:r>
    </w:p>
    <w:p w14:paraId="7448B3B7" w14:textId="3515B880" w:rsidR="00393574" w:rsidRDefault="00393574" w:rsidP="00493FFA">
      <w:pPr>
        <w:shd w:val="clear" w:color="auto" w:fill="8DB3E2" w:themeFill="text2" w:themeFillTint="66"/>
        <w:jc w:val="center"/>
        <w:rPr>
          <w:rFonts w:asciiTheme="majorBidi" w:hAnsiTheme="majorBidi" w:cstheme="majorBidi"/>
          <w:b/>
          <w:bCs/>
          <w:sz w:val="24"/>
          <w:szCs w:val="24"/>
        </w:rPr>
      </w:pPr>
      <w:r w:rsidRPr="007713F6">
        <w:rPr>
          <w:rFonts w:asciiTheme="majorBidi" w:hAnsiTheme="majorBidi" w:cstheme="majorBidi"/>
          <w:b/>
          <w:bCs/>
          <w:sz w:val="24"/>
          <w:szCs w:val="24"/>
        </w:rPr>
        <w:t xml:space="preserve">Panel 3: Freedom of speech, freedom of religion and </w:t>
      </w:r>
      <w:r w:rsidR="00DF7725" w:rsidRPr="007713F6">
        <w:rPr>
          <w:rFonts w:asciiTheme="majorBidi" w:hAnsiTheme="majorBidi" w:cstheme="majorBidi"/>
          <w:b/>
          <w:bCs/>
          <w:sz w:val="24"/>
          <w:szCs w:val="24"/>
        </w:rPr>
        <w:t xml:space="preserve">the </w:t>
      </w:r>
      <w:r w:rsidRPr="007713F6">
        <w:rPr>
          <w:rFonts w:asciiTheme="majorBidi" w:hAnsiTheme="majorBidi" w:cstheme="majorBidi"/>
          <w:b/>
          <w:bCs/>
          <w:sz w:val="24"/>
          <w:szCs w:val="24"/>
        </w:rPr>
        <w:t>defamation law issue</w:t>
      </w:r>
    </w:p>
    <w:p w14:paraId="3048B3EE" w14:textId="4F434316" w:rsidR="00D46C03" w:rsidRDefault="00D46C03" w:rsidP="00D46C03">
      <w:pPr>
        <w:rPr>
          <w:rFonts w:asciiTheme="majorBidi" w:hAnsiTheme="majorBidi" w:cstheme="majorBidi"/>
          <w:sz w:val="24"/>
          <w:szCs w:val="24"/>
        </w:rPr>
      </w:pPr>
      <w:r>
        <w:rPr>
          <w:rFonts w:asciiTheme="majorBidi" w:hAnsiTheme="majorBidi" w:cstheme="majorBidi"/>
          <w:sz w:val="24"/>
          <w:szCs w:val="24"/>
        </w:rPr>
        <w:t xml:space="preserve">Panel Chair: </w:t>
      </w:r>
      <w:r w:rsidR="00745761">
        <w:rPr>
          <w:rFonts w:asciiTheme="majorBidi" w:hAnsiTheme="majorBidi" w:cstheme="majorBidi"/>
          <w:sz w:val="24"/>
          <w:szCs w:val="24"/>
        </w:rPr>
        <w:t xml:space="preserve">Dr. </w:t>
      </w:r>
      <w:r>
        <w:rPr>
          <w:rFonts w:asciiTheme="majorBidi" w:hAnsiTheme="majorBidi" w:cstheme="majorBidi"/>
          <w:sz w:val="24"/>
          <w:szCs w:val="24"/>
        </w:rPr>
        <w:t>Tamirace Fakhoury</w:t>
      </w:r>
      <w:r w:rsidR="008B0B21">
        <w:rPr>
          <w:rFonts w:asciiTheme="majorBidi" w:hAnsiTheme="majorBidi" w:cstheme="majorBidi"/>
          <w:sz w:val="24"/>
          <w:szCs w:val="24"/>
        </w:rPr>
        <w:t xml:space="preserve">- </w:t>
      </w:r>
      <w:r w:rsidR="008B0B21" w:rsidRPr="008B0B21">
        <w:rPr>
          <w:rFonts w:asciiTheme="majorBidi" w:hAnsiTheme="majorBidi" w:cstheme="majorBidi"/>
          <w:sz w:val="24"/>
          <w:szCs w:val="24"/>
        </w:rPr>
        <w:t>Professor of Political Science and International Affairs at the Lebanese American University</w:t>
      </w:r>
    </w:p>
    <w:p w14:paraId="3DE4973B" w14:textId="7C56CE86" w:rsidR="00D46C03" w:rsidRPr="006B29AF" w:rsidRDefault="00CA79CD" w:rsidP="0006164C">
      <w:pPr>
        <w:pStyle w:val="ListParagraph"/>
        <w:numPr>
          <w:ilvl w:val="0"/>
          <w:numId w:val="19"/>
        </w:numPr>
        <w:jc w:val="both"/>
        <w:rPr>
          <w:rFonts w:asciiTheme="majorBidi" w:hAnsiTheme="majorBidi" w:cstheme="majorBidi"/>
          <w:sz w:val="24"/>
          <w:szCs w:val="24"/>
        </w:rPr>
      </w:pPr>
      <w:r>
        <w:rPr>
          <w:rFonts w:asciiTheme="majorBidi" w:hAnsiTheme="majorBidi" w:cstheme="majorBidi"/>
          <w:sz w:val="24"/>
          <w:szCs w:val="24"/>
        </w:rPr>
        <w:lastRenderedPageBreak/>
        <w:t xml:space="preserve">Ms. </w:t>
      </w:r>
      <w:r w:rsidR="00D46C03" w:rsidRPr="006B29AF">
        <w:rPr>
          <w:rFonts w:asciiTheme="majorBidi" w:hAnsiTheme="majorBidi" w:cstheme="majorBidi"/>
          <w:sz w:val="24"/>
          <w:szCs w:val="24"/>
        </w:rPr>
        <w:t>Isabel Ruck</w:t>
      </w:r>
      <w:r w:rsidR="00493FFA">
        <w:rPr>
          <w:rFonts w:asciiTheme="majorBidi" w:hAnsiTheme="majorBidi" w:cstheme="majorBidi"/>
          <w:sz w:val="24"/>
          <w:szCs w:val="24"/>
        </w:rPr>
        <w:t xml:space="preserve">, </w:t>
      </w:r>
      <w:r w:rsidR="00493FFA" w:rsidRPr="00493FFA">
        <w:rPr>
          <w:rFonts w:asciiTheme="majorBidi" w:hAnsiTheme="majorBidi" w:cstheme="majorBidi"/>
          <w:sz w:val="24"/>
          <w:szCs w:val="24"/>
        </w:rPr>
        <w:t>Expert Consultant at PHAROS Observatory</w:t>
      </w:r>
      <w:r w:rsidR="00D46C03" w:rsidRPr="006B29AF">
        <w:rPr>
          <w:rFonts w:asciiTheme="majorBidi" w:hAnsiTheme="majorBidi" w:cstheme="majorBidi"/>
          <w:sz w:val="24"/>
          <w:szCs w:val="24"/>
        </w:rPr>
        <w:t xml:space="preserve"> </w:t>
      </w:r>
      <w:r w:rsidR="000E4542">
        <w:rPr>
          <w:rFonts w:asciiTheme="majorBidi" w:hAnsiTheme="majorBidi" w:cstheme="majorBidi"/>
          <w:sz w:val="24"/>
          <w:szCs w:val="24"/>
        </w:rPr>
        <w:t xml:space="preserve">of Religious and Cultural Pluralism </w:t>
      </w:r>
      <w:r w:rsidR="00D46C03" w:rsidRPr="006B29AF">
        <w:rPr>
          <w:rFonts w:asciiTheme="majorBidi" w:hAnsiTheme="majorBidi" w:cstheme="majorBidi"/>
          <w:sz w:val="24"/>
          <w:szCs w:val="24"/>
        </w:rPr>
        <w:t>(France)</w:t>
      </w:r>
      <w:r w:rsidR="008D0D2D">
        <w:rPr>
          <w:rFonts w:asciiTheme="majorBidi" w:hAnsiTheme="majorBidi" w:cstheme="majorBidi"/>
          <w:sz w:val="24"/>
          <w:szCs w:val="24"/>
        </w:rPr>
        <w:t xml:space="preserve">: </w:t>
      </w:r>
      <w:r w:rsidR="008D0D2D" w:rsidRPr="00E25ACC">
        <w:rPr>
          <w:rFonts w:asciiTheme="majorBidi" w:hAnsiTheme="majorBidi" w:cstheme="majorBidi"/>
          <w:i/>
          <w:iCs/>
          <w:sz w:val="24"/>
          <w:szCs w:val="24"/>
        </w:rPr>
        <w:t>“Defending Religious Freedom: What’s in a label?”</w:t>
      </w:r>
    </w:p>
    <w:p w14:paraId="315372A9" w14:textId="383BC29B" w:rsidR="00D46C03" w:rsidRDefault="00FC2D90" w:rsidP="0006164C">
      <w:pPr>
        <w:pStyle w:val="ListParagraph"/>
        <w:numPr>
          <w:ilvl w:val="0"/>
          <w:numId w:val="19"/>
        </w:numPr>
        <w:jc w:val="both"/>
        <w:rPr>
          <w:rFonts w:asciiTheme="majorBidi" w:hAnsiTheme="majorBidi" w:cstheme="majorBidi"/>
          <w:sz w:val="24"/>
          <w:szCs w:val="24"/>
        </w:rPr>
      </w:pPr>
      <w:r>
        <w:rPr>
          <w:rFonts w:asciiTheme="majorBidi" w:hAnsiTheme="majorBidi" w:cstheme="majorBidi"/>
          <w:sz w:val="24"/>
          <w:szCs w:val="24"/>
        </w:rPr>
        <w:t xml:space="preserve">Esq. </w:t>
      </w:r>
      <w:r w:rsidR="00D46C03" w:rsidRPr="006B29AF">
        <w:rPr>
          <w:rFonts w:asciiTheme="majorBidi" w:hAnsiTheme="majorBidi" w:cstheme="majorBidi"/>
          <w:sz w:val="24"/>
          <w:szCs w:val="24"/>
        </w:rPr>
        <w:t>Salman Raja</w:t>
      </w:r>
      <w:r>
        <w:rPr>
          <w:rFonts w:asciiTheme="majorBidi" w:hAnsiTheme="majorBidi" w:cstheme="majorBidi"/>
          <w:sz w:val="24"/>
          <w:szCs w:val="24"/>
        </w:rPr>
        <w:t xml:space="preserve">, </w:t>
      </w:r>
      <w:r w:rsidRPr="00FC2D90">
        <w:rPr>
          <w:rFonts w:asciiTheme="majorBidi" w:hAnsiTheme="majorBidi" w:cstheme="majorBidi"/>
          <w:sz w:val="24"/>
          <w:szCs w:val="24"/>
        </w:rPr>
        <w:t>Senior Advocate o</w:t>
      </w:r>
      <w:r>
        <w:rPr>
          <w:rFonts w:asciiTheme="majorBidi" w:hAnsiTheme="majorBidi" w:cstheme="majorBidi"/>
          <w:sz w:val="24"/>
          <w:szCs w:val="24"/>
        </w:rPr>
        <w:t>f the Supreme Court of Pakistan</w:t>
      </w:r>
      <w:r w:rsidR="00D46C03" w:rsidRPr="006B29AF">
        <w:rPr>
          <w:rFonts w:asciiTheme="majorBidi" w:hAnsiTheme="majorBidi" w:cstheme="majorBidi"/>
          <w:sz w:val="24"/>
          <w:szCs w:val="24"/>
        </w:rPr>
        <w:t xml:space="preserve"> (Pakistan)</w:t>
      </w:r>
      <w:r w:rsidR="00EF6AC7">
        <w:rPr>
          <w:rFonts w:asciiTheme="majorBidi" w:hAnsiTheme="majorBidi" w:cstheme="majorBidi"/>
          <w:sz w:val="24"/>
          <w:szCs w:val="24"/>
        </w:rPr>
        <w:t xml:space="preserve">: </w:t>
      </w:r>
      <w:r w:rsidR="0006164C">
        <w:rPr>
          <w:rFonts w:asciiTheme="majorBidi" w:hAnsiTheme="majorBidi" w:cstheme="majorBidi"/>
          <w:sz w:val="24"/>
          <w:szCs w:val="24"/>
        </w:rPr>
        <w:t>“</w:t>
      </w:r>
      <w:r w:rsidR="00EF6AC7" w:rsidRPr="00EF6AC7">
        <w:rPr>
          <w:rFonts w:asciiTheme="majorBidi" w:hAnsiTheme="majorBidi" w:cstheme="majorBidi"/>
          <w:i/>
          <w:iCs/>
          <w:sz w:val="24"/>
          <w:szCs w:val="24"/>
        </w:rPr>
        <w:t>Jurisprudence in a time of violence</w:t>
      </w:r>
      <w:r w:rsidR="0006164C">
        <w:rPr>
          <w:rFonts w:asciiTheme="majorBidi" w:hAnsiTheme="majorBidi" w:cstheme="majorBidi"/>
          <w:i/>
          <w:iCs/>
          <w:sz w:val="24"/>
          <w:szCs w:val="24"/>
        </w:rPr>
        <w:t>”</w:t>
      </w:r>
    </w:p>
    <w:p w14:paraId="09C5D814" w14:textId="4F9B2F72" w:rsidR="00D16778" w:rsidRDefault="00D16778" w:rsidP="0006164C">
      <w:pPr>
        <w:pStyle w:val="ListParagraph"/>
        <w:numPr>
          <w:ilvl w:val="0"/>
          <w:numId w:val="19"/>
        </w:numPr>
        <w:jc w:val="both"/>
        <w:rPr>
          <w:rFonts w:asciiTheme="majorBidi" w:hAnsiTheme="majorBidi" w:cstheme="majorBidi"/>
          <w:i/>
          <w:iCs/>
          <w:sz w:val="24"/>
          <w:szCs w:val="24"/>
        </w:rPr>
      </w:pPr>
      <w:r>
        <w:rPr>
          <w:rFonts w:asciiTheme="majorBidi" w:hAnsiTheme="majorBidi" w:cstheme="majorBidi"/>
          <w:sz w:val="24"/>
          <w:szCs w:val="24"/>
        </w:rPr>
        <w:t>Dr. Nadia Abou Ghazi</w:t>
      </w:r>
      <w:r w:rsidR="00FC2D90">
        <w:rPr>
          <w:rFonts w:asciiTheme="majorBidi" w:hAnsiTheme="majorBidi" w:cstheme="majorBidi"/>
          <w:sz w:val="24"/>
          <w:szCs w:val="24"/>
        </w:rPr>
        <w:t xml:space="preserve">, </w:t>
      </w:r>
      <w:r w:rsidR="00FC2D90" w:rsidRPr="00FC2D90">
        <w:rPr>
          <w:rFonts w:asciiTheme="majorBidi" w:hAnsiTheme="majorBidi" w:cstheme="majorBidi"/>
          <w:sz w:val="24"/>
          <w:szCs w:val="24"/>
        </w:rPr>
        <w:t>Head of the Center for Political Research &amp; Studies &amp; Inter-cultural Dialogue</w:t>
      </w:r>
      <w:r w:rsidR="00FC2D90">
        <w:rPr>
          <w:rFonts w:asciiTheme="majorBidi" w:hAnsiTheme="majorBidi" w:cstheme="majorBidi"/>
          <w:sz w:val="24"/>
          <w:szCs w:val="24"/>
        </w:rPr>
        <w:t>, University of Cairo</w:t>
      </w:r>
      <w:r>
        <w:rPr>
          <w:rFonts w:asciiTheme="majorBidi" w:hAnsiTheme="majorBidi" w:cstheme="majorBidi"/>
          <w:sz w:val="24"/>
          <w:szCs w:val="24"/>
        </w:rPr>
        <w:t xml:space="preserve"> (Egypt)</w:t>
      </w:r>
      <w:r w:rsidR="000E4542">
        <w:rPr>
          <w:rFonts w:asciiTheme="majorBidi" w:hAnsiTheme="majorBidi" w:cstheme="majorBidi"/>
          <w:sz w:val="24"/>
          <w:szCs w:val="24"/>
        </w:rPr>
        <w:t xml:space="preserve">: </w:t>
      </w:r>
      <w:r w:rsidR="00FC2D90">
        <w:rPr>
          <w:rFonts w:asciiTheme="majorBidi" w:hAnsiTheme="majorBidi" w:cstheme="majorBidi"/>
          <w:sz w:val="24"/>
          <w:szCs w:val="24"/>
        </w:rPr>
        <w:t>“</w:t>
      </w:r>
      <w:r w:rsidR="000E4542" w:rsidRPr="00313A16">
        <w:rPr>
          <w:rFonts w:asciiTheme="majorBidi" w:hAnsiTheme="majorBidi" w:cs="Times New Roman"/>
          <w:i/>
          <w:iCs/>
          <w:sz w:val="24"/>
          <w:szCs w:val="24"/>
        </w:rPr>
        <w:t>The State between cultural policies and religious freedom</w:t>
      </w:r>
      <w:r w:rsidR="00FC2D90" w:rsidRPr="00313A16">
        <w:rPr>
          <w:rFonts w:asciiTheme="majorBidi" w:hAnsiTheme="majorBidi" w:cs="Times New Roman"/>
          <w:i/>
          <w:iCs/>
          <w:sz w:val="24"/>
          <w:szCs w:val="24"/>
        </w:rPr>
        <w:t>”</w:t>
      </w:r>
      <w:r w:rsidR="00D84F1C" w:rsidRPr="00313A16">
        <w:rPr>
          <w:rFonts w:asciiTheme="majorBidi" w:hAnsiTheme="majorBidi" w:cstheme="majorBidi"/>
          <w:i/>
          <w:iCs/>
          <w:sz w:val="24"/>
          <w:szCs w:val="24"/>
        </w:rPr>
        <w:t>.</w:t>
      </w:r>
    </w:p>
    <w:p w14:paraId="072D16A0" w14:textId="4D8453F0" w:rsidR="007021D7" w:rsidRPr="00313A16" w:rsidRDefault="007021D7" w:rsidP="0006164C">
      <w:pPr>
        <w:pStyle w:val="ListParagraph"/>
        <w:numPr>
          <w:ilvl w:val="0"/>
          <w:numId w:val="19"/>
        </w:numPr>
        <w:jc w:val="both"/>
        <w:rPr>
          <w:rFonts w:asciiTheme="majorBidi" w:hAnsiTheme="majorBidi" w:cstheme="majorBidi"/>
          <w:i/>
          <w:iCs/>
          <w:sz w:val="24"/>
          <w:szCs w:val="24"/>
        </w:rPr>
      </w:pPr>
      <w:r>
        <w:rPr>
          <w:rFonts w:asciiTheme="majorBidi" w:hAnsiTheme="majorBidi" w:cstheme="majorBidi"/>
          <w:sz w:val="24"/>
          <w:szCs w:val="24"/>
        </w:rPr>
        <w:t xml:space="preserve">Prof. Wajih Kanso, Professor of Philosophy at the Lebanese University (Lebanon) </w:t>
      </w:r>
      <w:r w:rsidR="000334A3" w:rsidRPr="000334A3">
        <w:rPr>
          <w:rFonts w:asciiTheme="majorBidi" w:hAnsiTheme="majorBidi" w:cstheme="majorBidi"/>
          <w:i/>
          <w:iCs/>
          <w:sz w:val="24"/>
          <w:szCs w:val="24"/>
        </w:rPr>
        <w:t>Reconsidering separation between public and religious domains</w:t>
      </w:r>
    </w:p>
    <w:p w14:paraId="307F6864" w14:textId="4F6CE843" w:rsidR="00250301" w:rsidRPr="0006164C" w:rsidRDefault="00250301" w:rsidP="0006164C">
      <w:pPr>
        <w:pStyle w:val="ListParagraph"/>
        <w:numPr>
          <w:ilvl w:val="0"/>
          <w:numId w:val="19"/>
        </w:numPr>
        <w:shd w:val="clear" w:color="auto" w:fill="FFFFFF" w:themeFill="background1"/>
        <w:jc w:val="both"/>
        <w:rPr>
          <w:rFonts w:asciiTheme="majorBidi" w:hAnsiTheme="majorBidi" w:cstheme="majorBidi"/>
          <w:i/>
          <w:iCs/>
          <w:sz w:val="24"/>
          <w:szCs w:val="24"/>
        </w:rPr>
      </w:pPr>
      <w:r>
        <w:rPr>
          <w:rFonts w:asciiTheme="majorBidi" w:hAnsiTheme="majorBidi" w:cstheme="majorBidi"/>
          <w:sz w:val="24"/>
          <w:szCs w:val="24"/>
        </w:rPr>
        <w:t xml:space="preserve">Dr. Tarek Shaaban, Vice President of Al Azhar Observatory </w:t>
      </w:r>
      <w:r w:rsidRPr="008E387A">
        <w:rPr>
          <w:rFonts w:asciiTheme="majorBidi" w:hAnsiTheme="majorBidi" w:cstheme="majorBidi"/>
          <w:sz w:val="24"/>
          <w:szCs w:val="24"/>
        </w:rPr>
        <w:t>(</w:t>
      </w:r>
      <w:r>
        <w:rPr>
          <w:rFonts w:asciiTheme="majorBidi" w:hAnsiTheme="majorBidi" w:cstheme="majorBidi"/>
          <w:sz w:val="24"/>
          <w:szCs w:val="24"/>
        </w:rPr>
        <w:t>Egypt</w:t>
      </w:r>
      <w:r w:rsidRPr="008E387A">
        <w:rPr>
          <w:rFonts w:asciiTheme="majorBidi" w:hAnsiTheme="majorBidi" w:cstheme="majorBidi"/>
          <w:sz w:val="24"/>
          <w:szCs w:val="24"/>
        </w:rPr>
        <w:t>)</w:t>
      </w:r>
      <w:r w:rsidR="0006164C">
        <w:rPr>
          <w:rFonts w:asciiTheme="majorBidi" w:hAnsiTheme="majorBidi" w:cstheme="majorBidi"/>
          <w:sz w:val="24"/>
          <w:szCs w:val="24"/>
        </w:rPr>
        <w:t>:</w:t>
      </w:r>
      <w:r>
        <w:rPr>
          <w:rFonts w:asciiTheme="majorBidi" w:hAnsiTheme="majorBidi" w:cstheme="majorBidi"/>
          <w:sz w:val="24"/>
          <w:szCs w:val="24"/>
        </w:rPr>
        <w:t xml:space="preserve"> </w:t>
      </w:r>
      <w:r w:rsidR="0006164C">
        <w:rPr>
          <w:rFonts w:asciiTheme="majorBidi" w:hAnsiTheme="majorBidi" w:cstheme="majorBidi"/>
          <w:sz w:val="24"/>
          <w:szCs w:val="24"/>
        </w:rPr>
        <w:t>“</w:t>
      </w:r>
      <w:r w:rsidR="0006164C" w:rsidRPr="0006164C">
        <w:rPr>
          <w:rFonts w:asciiTheme="majorBidi" w:hAnsiTheme="majorBidi" w:cstheme="majorBidi"/>
          <w:i/>
          <w:iCs/>
          <w:sz w:val="24"/>
          <w:szCs w:val="24"/>
        </w:rPr>
        <w:t>Al-Azhar’s perspective and its efforts on the issue of freedom of expression and religious freedom and their impact on consolid</w:t>
      </w:r>
      <w:r w:rsidR="0006164C">
        <w:rPr>
          <w:rFonts w:asciiTheme="majorBidi" w:hAnsiTheme="majorBidi" w:cstheme="majorBidi"/>
          <w:i/>
          <w:iCs/>
          <w:sz w:val="24"/>
          <w:szCs w:val="24"/>
        </w:rPr>
        <w:t>ating the notion of citizenship”</w:t>
      </w:r>
    </w:p>
    <w:p w14:paraId="1A241969" w14:textId="77777777" w:rsidR="00FC2D90" w:rsidRDefault="00FC2D90" w:rsidP="00FC2D90">
      <w:pPr>
        <w:pStyle w:val="ListParagraph"/>
        <w:shd w:val="clear" w:color="auto" w:fill="FFFFFF" w:themeFill="background1"/>
        <w:rPr>
          <w:rFonts w:asciiTheme="majorBidi" w:hAnsiTheme="majorBidi" w:cstheme="majorBidi"/>
          <w:sz w:val="24"/>
          <w:szCs w:val="24"/>
        </w:rPr>
      </w:pPr>
    </w:p>
    <w:p w14:paraId="24570940" w14:textId="57A406B6" w:rsidR="00FC2D90" w:rsidRPr="00F31B95" w:rsidRDefault="00FC2D90" w:rsidP="00985BF7">
      <w:pPr>
        <w:shd w:val="clear" w:color="auto" w:fill="F79646" w:themeFill="accent6"/>
        <w:jc w:val="center"/>
        <w:rPr>
          <w:rFonts w:asciiTheme="majorBidi" w:hAnsiTheme="majorBidi" w:cstheme="majorBidi"/>
          <w:b/>
          <w:bCs/>
          <w:sz w:val="24"/>
          <w:szCs w:val="24"/>
        </w:rPr>
      </w:pPr>
      <w:r w:rsidRPr="00F31B95">
        <w:rPr>
          <w:rFonts w:asciiTheme="majorBidi" w:hAnsiTheme="majorBidi" w:cstheme="majorBidi"/>
          <w:b/>
          <w:bCs/>
          <w:sz w:val="24"/>
          <w:szCs w:val="24"/>
        </w:rPr>
        <w:t>8:</w:t>
      </w:r>
      <w:r w:rsidR="00985BF7">
        <w:rPr>
          <w:rFonts w:asciiTheme="majorBidi" w:hAnsiTheme="majorBidi" w:cstheme="majorBidi"/>
          <w:b/>
          <w:bCs/>
          <w:sz w:val="24"/>
          <w:szCs w:val="24"/>
        </w:rPr>
        <w:t>3</w:t>
      </w:r>
      <w:r w:rsidRPr="00F31B95">
        <w:rPr>
          <w:rFonts w:asciiTheme="majorBidi" w:hAnsiTheme="majorBidi" w:cstheme="majorBidi"/>
          <w:b/>
          <w:bCs/>
          <w:sz w:val="24"/>
          <w:szCs w:val="24"/>
        </w:rPr>
        <w:t>0 Conference Official Dinner</w:t>
      </w:r>
    </w:p>
    <w:p w14:paraId="360E9DE2" w14:textId="77777777" w:rsidR="00FC2D90" w:rsidRPr="00FC2D90" w:rsidRDefault="00FC2D90" w:rsidP="00FC2D90">
      <w:pPr>
        <w:shd w:val="clear" w:color="auto" w:fill="FFFFFF" w:themeFill="background1"/>
        <w:rPr>
          <w:rFonts w:asciiTheme="majorBidi" w:hAnsiTheme="majorBidi" w:cstheme="majorBidi"/>
          <w:sz w:val="24"/>
          <w:szCs w:val="24"/>
        </w:rPr>
      </w:pPr>
    </w:p>
    <w:p w14:paraId="187CC84D" w14:textId="561D222A" w:rsidR="00C32AEA" w:rsidRDefault="00C32AEA" w:rsidP="00493FFA">
      <w:pPr>
        <w:shd w:val="clear" w:color="auto" w:fill="8DB3E2" w:themeFill="text2" w:themeFillTint="66"/>
        <w:jc w:val="center"/>
        <w:rPr>
          <w:rFonts w:asciiTheme="majorBidi" w:hAnsiTheme="majorBidi" w:cstheme="majorBidi"/>
          <w:b/>
          <w:bCs/>
          <w:sz w:val="24"/>
          <w:szCs w:val="24"/>
        </w:rPr>
      </w:pPr>
      <w:r>
        <w:rPr>
          <w:rFonts w:asciiTheme="majorBidi" w:hAnsiTheme="majorBidi" w:cstheme="majorBidi"/>
          <w:b/>
          <w:bCs/>
          <w:sz w:val="24"/>
          <w:szCs w:val="24"/>
        </w:rPr>
        <w:t>Friday December 2, 2016</w:t>
      </w:r>
    </w:p>
    <w:p w14:paraId="061CE0A8" w14:textId="2B471B71" w:rsidR="00C32AEA" w:rsidRDefault="00C32AEA" w:rsidP="00B86F8A">
      <w:pPr>
        <w:shd w:val="clear" w:color="auto" w:fill="8DB3E2" w:themeFill="text2" w:themeFillTint="66"/>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9:00-11:00</w:t>
      </w:r>
      <w:r w:rsidR="00FC2D90">
        <w:rPr>
          <w:rFonts w:asciiTheme="majorBidi" w:hAnsiTheme="majorBidi" w:cstheme="majorBidi"/>
          <w:b/>
          <w:bCs/>
          <w:sz w:val="24"/>
          <w:szCs w:val="24"/>
        </w:rPr>
        <w:t xml:space="preserve">- </w:t>
      </w:r>
      <w:r w:rsidR="00FC2D90" w:rsidRPr="007265FC">
        <w:rPr>
          <w:rFonts w:asciiTheme="majorBidi" w:hAnsiTheme="majorBidi" w:cstheme="majorBidi"/>
          <w:b/>
          <w:bCs/>
          <w:sz w:val="24"/>
          <w:szCs w:val="24"/>
        </w:rPr>
        <w:t xml:space="preserve">Irwin Hall, </w:t>
      </w:r>
      <w:r w:rsidR="00B86F8A">
        <w:rPr>
          <w:rFonts w:asciiTheme="majorBidi" w:hAnsiTheme="majorBidi" w:cstheme="majorBidi"/>
          <w:b/>
          <w:bCs/>
          <w:sz w:val="24"/>
          <w:szCs w:val="24"/>
        </w:rPr>
        <w:t>6</w:t>
      </w:r>
      <w:r w:rsidR="00FC2D90" w:rsidRPr="007265FC">
        <w:rPr>
          <w:rFonts w:asciiTheme="majorBidi" w:hAnsiTheme="majorBidi" w:cstheme="majorBidi"/>
          <w:b/>
          <w:bCs/>
          <w:sz w:val="24"/>
          <w:szCs w:val="24"/>
          <w:vertAlign w:val="superscript"/>
        </w:rPr>
        <w:t>th</w:t>
      </w:r>
      <w:r w:rsidR="00FC2D90" w:rsidRPr="007265FC">
        <w:rPr>
          <w:rFonts w:asciiTheme="majorBidi" w:hAnsiTheme="majorBidi" w:cstheme="majorBidi"/>
          <w:b/>
          <w:bCs/>
          <w:sz w:val="24"/>
          <w:szCs w:val="24"/>
        </w:rPr>
        <w:t xml:space="preserve"> floor, A,</w:t>
      </w:r>
      <w:r w:rsidR="00FC2D90">
        <w:rPr>
          <w:rFonts w:asciiTheme="majorBidi" w:hAnsiTheme="majorBidi" w:cstheme="majorBidi"/>
          <w:b/>
          <w:bCs/>
          <w:sz w:val="24"/>
          <w:szCs w:val="24"/>
        </w:rPr>
        <w:t xml:space="preserve"> </w:t>
      </w:r>
      <w:r w:rsidR="00FC2D90" w:rsidRPr="007265FC">
        <w:rPr>
          <w:rFonts w:asciiTheme="majorBidi" w:hAnsiTheme="majorBidi" w:cstheme="majorBidi"/>
          <w:b/>
          <w:bCs/>
          <w:sz w:val="24"/>
          <w:szCs w:val="24"/>
        </w:rPr>
        <w:t>B, C</w:t>
      </w:r>
    </w:p>
    <w:p w14:paraId="4FAEE8E1" w14:textId="77777777" w:rsidR="00393574" w:rsidRDefault="00393574" w:rsidP="00FC2D90">
      <w:pPr>
        <w:shd w:val="clear" w:color="auto" w:fill="8DB3E2" w:themeFill="text2" w:themeFillTint="66"/>
        <w:spacing w:after="0" w:line="240" w:lineRule="auto"/>
        <w:jc w:val="center"/>
        <w:rPr>
          <w:rFonts w:asciiTheme="majorBidi" w:hAnsiTheme="majorBidi" w:cstheme="majorBidi"/>
          <w:b/>
          <w:bCs/>
          <w:sz w:val="24"/>
          <w:szCs w:val="24"/>
        </w:rPr>
      </w:pPr>
      <w:r w:rsidRPr="007713F6">
        <w:rPr>
          <w:rFonts w:asciiTheme="majorBidi" w:hAnsiTheme="majorBidi" w:cstheme="majorBidi"/>
          <w:b/>
          <w:bCs/>
          <w:sz w:val="24"/>
          <w:szCs w:val="24"/>
        </w:rPr>
        <w:t>Panel 4: Theological challenges of religious freedom</w:t>
      </w:r>
    </w:p>
    <w:p w14:paraId="234ABA5B" w14:textId="77777777" w:rsidR="00FC2D90" w:rsidRDefault="00FC2D90" w:rsidP="00D46C03">
      <w:pPr>
        <w:rPr>
          <w:rFonts w:asciiTheme="majorBidi" w:hAnsiTheme="majorBidi" w:cstheme="majorBidi"/>
          <w:sz w:val="24"/>
          <w:szCs w:val="24"/>
        </w:rPr>
      </w:pPr>
    </w:p>
    <w:p w14:paraId="503B89C6" w14:textId="4CE238E8" w:rsidR="00D46C03" w:rsidRPr="00D46C03" w:rsidRDefault="00D46C03" w:rsidP="00D46C03">
      <w:pPr>
        <w:rPr>
          <w:rFonts w:asciiTheme="majorBidi" w:hAnsiTheme="majorBidi" w:cstheme="majorBidi"/>
          <w:sz w:val="24"/>
          <w:szCs w:val="24"/>
        </w:rPr>
      </w:pPr>
      <w:r w:rsidRPr="00D46C03">
        <w:rPr>
          <w:rFonts w:asciiTheme="majorBidi" w:hAnsiTheme="majorBidi" w:cstheme="majorBidi"/>
          <w:sz w:val="24"/>
          <w:szCs w:val="24"/>
        </w:rPr>
        <w:t xml:space="preserve">Panel Chair: </w:t>
      </w:r>
      <w:r w:rsidR="00745761">
        <w:rPr>
          <w:rFonts w:asciiTheme="majorBidi" w:hAnsiTheme="majorBidi" w:cstheme="majorBidi"/>
          <w:sz w:val="24"/>
          <w:szCs w:val="24"/>
        </w:rPr>
        <w:t xml:space="preserve">Dr. </w:t>
      </w:r>
      <w:r w:rsidRPr="00D46C03">
        <w:rPr>
          <w:rFonts w:asciiTheme="majorBidi" w:hAnsiTheme="majorBidi" w:cstheme="majorBidi"/>
          <w:sz w:val="24"/>
          <w:szCs w:val="24"/>
        </w:rPr>
        <w:t>Nayla Tabbara</w:t>
      </w:r>
      <w:r w:rsidR="00734349">
        <w:rPr>
          <w:rFonts w:asciiTheme="majorBidi" w:hAnsiTheme="majorBidi" w:cstheme="majorBidi"/>
          <w:sz w:val="24"/>
          <w:szCs w:val="24"/>
        </w:rPr>
        <w:t>- Director of the Institute of Citizenship and Diversity Management at Adyan Foundation</w:t>
      </w:r>
    </w:p>
    <w:p w14:paraId="70D658B5" w14:textId="422AB054" w:rsidR="00D46C03" w:rsidRPr="006B29AF" w:rsidRDefault="005450C2" w:rsidP="00E25ACC">
      <w:pPr>
        <w:pStyle w:val="ListParagraph"/>
        <w:numPr>
          <w:ilvl w:val="0"/>
          <w:numId w:val="20"/>
        </w:numPr>
        <w:jc w:val="both"/>
        <w:rPr>
          <w:rFonts w:asciiTheme="majorBidi" w:hAnsiTheme="majorBidi" w:cstheme="majorBidi"/>
          <w:sz w:val="24"/>
          <w:szCs w:val="24"/>
        </w:rPr>
      </w:pPr>
      <w:r>
        <w:rPr>
          <w:rFonts w:asciiTheme="majorBidi" w:hAnsiTheme="majorBidi" w:cstheme="majorBidi"/>
          <w:sz w:val="24"/>
          <w:szCs w:val="24"/>
        </w:rPr>
        <w:t>Prof</w:t>
      </w:r>
      <w:r w:rsidR="00745761">
        <w:rPr>
          <w:rFonts w:asciiTheme="majorBidi" w:hAnsiTheme="majorBidi" w:cstheme="majorBidi"/>
          <w:sz w:val="24"/>
          <w:szCs w:val="24"/>
        </w:rPr>
        <w:t xml:space="preserve">. </w:t>
      </w:r>
      <w:r w:rsidR="00D46C03" w:rsidRPr="006B29AF">
        <w:rPr>
          <w:rFonts w:asciiTheme="majorBidi" w:hAnsiTheme="majorBidi" w:cstheme="majorBidi"/>
          <w:sz w:val="24"/>
          <w:szCs w:val="24"/>
        </w:rPr>
        <w:t>Armina Omerika</w:t>
      </w:r>
      <w:r>
        <w:rPr>
          <w:rFonts w:asciiTheme="majorBidi" w:hAnsiTheme="majorBidi" w:cstheme="majorBidi"/>
          <w:sz w:val="24"/>
          <w:szCs w:val="24"/>
        </w:rPr>
        <w:t>, Professor of History of Ideas of Islam, Goethe University Frankfurt</w:t>
      </w:r>
      <w:r w:rsidR="00D46C03" w:rsidRPr="006B29AF">
        <w:rPr>
          <w:rFonts w:asciiTheme="majorBidi" w:hAnsiTheme="majorBidi" w:cstheme="majorBidi"/>
          <w:sz w:val="24"/>
          <w:szCs w:val="24"/>
        </w:rPr>
        <w:t xml:space="preserve"> (Germany):</w:t>
      </w:r>
      <w:r w:rsidR="00D46C03" w:rsidRPr="00D46C03">
        <w:t xml:space="preserve"> </w:t>
      </w:r>
      <w:r w:rsidR="008D3F10" w:rsidRPr="00313A16">
        <w:rPr>
          <w:rFonts w:asciiTheme="majorBidi" w:hAnsiTheme="majorBidi" w:cstheme="majorBidi"/>
          <w:i/>
          <w:iCs/>
          <w:sz w:val="24"/>
          <w:szCs w:val="24"/>
        </w:rPr>
        <w:t>“</w:t>
      </w:r>
      <w:r w:rsidR="00D46C03" w:rsidRPr="00313A16">
        <w:rPr>
          <w:rFonts w:asciiTheme="majorBidi" w:hAnsiTheme="majorBidi" w:cstheme="majorBidi"/>
          <w:i/>
          <w:iCs/>
          <w:sz w:val="24"/>
          <w:szCs w:val="24"/>
        </w:rPr>
        <w:t>Challenges of negative freedom of religion (freedom from religion) for today</w:t>
      </w:r>
      <w:r w:rsidR="008D3F10" w:rsidRPr="00313A16">
        <w:rPr>
          <w:rFonts w:asciiTheme="majorBidi" w:hAnsiTheme="majorBidi" w:cstheme="majorBidi"/>
          <w:i/>
          <w:iCs/>
          <w:sz w:val="24"/>
          <w:szCs w:val="24"/>
        </w:rPr>
        <w:t>’</w:t>
      </w:r>
      <w:r w:rsidR="00D46C03" w:rsidRPr="00313A16">
        <w:rPr>
          <w:rFonts w:asciiTheme="majorBidi" w:hAnsiTheme="majorBidi" w:cstheme="majorBidi"/>
          <w:i/>
          <w:iCs/>
          <w:sz w:val="24"/>
          <w:szCs w:val="24"/>
        </w:rPr>
        <w:t>s Islamic theology</w:t>
      </w:r>
      <w:r w:rsidR="008D3F10" w:rsidRPr="00313A16">
        <w:rPr>
          <w:rFonts w:asciiTheme="majorBidi" w:hAnsiTheme="majorBidi" w:cstheme="majorBidi"/>
          <w:i/>
          <w:iCs/>
          <w:sz w:val="24"/>
          <w:szCs w:val="24"/>
        </w:rPr>
        <w:t>”</w:t>
      </w:r>
    </w:p>
    <w:p w14:paraId="54DCE703" w14:textId="7D41468F" w:rsidR="00D46C03" w:rsidRPr="006B29AF" w:rsidRDefault="005450C2" w:rsidP="00263773">
      <w:pPr>
        <w:pStyle w:val="ListParagraph"/>
        <w:numPr>
          <w:ilvl w:val="0"/>
          <w:numId w:val="20"/>
        </w:numPr>
        <w:rPr>
          <w:rFonts w:asciiTheme="majorBidi" w:hAnsiTheme="majorBidi" w:cstheme="majorBidi"/>
          <w:sz w:val="24"/>
          <w:szCs w:val="24"/>
        </w:rPr>
      </w:pPr>
      <w:r>
        <w:rPr>
          <w:rFonts w:asciiTheme="majorBidi" w:hAnsiTheme="majorBidi" w:cstheme="majorBidi"/>
          <w:sz w:val="24"/>
          <w:szCs w:val="24"/>
        </w:rPr>
        <w:t>Prof</w:t>
      </w:r>
      <w:r w:rsidR="00745761">
        <w:rPr>
          <w:rFonts w:asciiTheme="majorBidi" w:hAnsiTheme="majorBidi" w:cstheme="majorBidi"/>
          <w:sz w:val="24"/>
          <w:szCs w:val="24"/>
        </w:rPr>
        <w:t xml:space="preserve">. </w:t>
      </w:r>
      <w:r w:rsidRPr="005450C2">
        <w:rPr>
          <w:rFonts w:asciiTheme="majorBidi" w:hAnsiTheme="majorBidi" w:cstheme="majorBidi"/>
          <w:sz w:val="24"/>
          <w:szCs w:val="24"/>
        </w:rPr>
        <w:t>Gwen</w:t>
      </w:r>
      <w:r>
        <w:rPr>
          <w:rFonts w:asciiTheme="majorBidi" w:hAnsiTheme="majorBidi" w:cstheme="majorBidi"/>
          <w:sz w:val="24"/>
          <w:szCs w:val="24"/>
        </w:rPr>
        <w:t xml:space="preserve"> Griffith-</w:t>
      </w:r>
      <w:r w:rsidR="00D46C03" w:rsidRPr="006B29AF">
        <w:rPr>
          <w:rFonts w:asciiTheme="majorBidi" w:hAnsiTheme="majorBidi" w:cstheme="majorBidi"/>
          <w:sz w:val="24"/>
          <w:szCs w:val="24"/>
        </w:rPr>
        <w:t>Dickson</w:t>
      </w:r>
      <w:r w:rsidRPr="00FD7FE1">
        <w:rPr>
          <w:rFonts w:asciiTheme="majorBidi" w:hAnsiTheme="majorBidi" w:cstheme="majorBidi"/>
          <w:sz w:val="24"/>
          <w:szCs w:val="24"/>
        </w:rPr>
        <w:t xml:space="preserve">, </w:t>
      </w:r>
      <w:r w:rsidRPr="00FD7FE1">
        <w:rPr>
          <w:rFonts w:asciiTheme="majorBidi" w:hAnsiTheme="majorBidi" w:cstheme="majorBidi"/>
          <w:color w:val="000000"/>
          <w:sz w:val="24"/>
          <w:szCs w:val="24"/>
          <w:lang w:val="en-GB"/>
        </w:rPr>
        <w:t>Director of The Lokahi Foundation</w:t>
      </w:r>
      <w:r w:rsidR="00D46C03" w:rsidRPr="00FD7FE1">
        <w:rPr>
          <w:rFonts w:asciiTheme="majorBidi" w:hAnsiTheme="majorBidi" w:cstheme="majorBidi"/>
          <w:sz w:val="24"/>
          <w:szCs w:val="24"/>
        </w:rPr>
        <w:t xml:space="preserve"> (UK)</w:t>
      </w:r>
      <w:r w:rsidR="00AE7A3B" w:rsidRPr="00FD7FE1">
        <w:rPr>
          <w:rFonts w:asciiTheme="majorBidi" w:hAnsiTheme="majorBidi" w:cstheme="majorBidi"/>
          <w:sz w:val="24"/>
          <w:szCs w:val="24"/>
        </w:rPr>
        <w:t>:</w:t>
      </w:r>
      <w:r w:rsidR="00AE7A3B">
        <w:rPr>
          <w:rFonts w:asciiTheme="majorBidi" w:hAnsiTheme="majorBidi" w:cstheme="majorBidi"/>
          <w:sz w:val="24"/>
          <w:szCs w:val="24"/>
        </w:rPr>
        <w:t xml:space="preserve"> </w:t>
      </w:r>
      <w:r>
        <w:rPr>
          <w:rFonts w:asciiTheme="majorBidi" w:hAnsiTheme="majorBidi" w:cstheme="majorBidi"/>
          <w:sz w:val="24"/>
          <w:szCs w:val="24"/>
        </w:rPr>
        <w:t>“</w:t>
      </w:r>
      <w:r w:rsidR="00AE7A3B" w:rsidRPr="005450C2">
        <w:rPr>
          <w:rFonts w:asciiTheme="majorBidi" w:hAnsiTheme="majorBidi" w:cstheme="majorBidi"/>
          <w:i/>
          <w:iCs/>
          <w:sz w:val="24"/>
          <w:szCs w:val="24"/>
        </w:rPr>
        <w:t>Theological Flashpoints in Religious Freedom</w:t>
      </w:r>
      <w:r>
        <w:rPr>
          <w:rFonts w:asciiTheme="majorBidi" w:hAnsiTheme="majorBidi" w:cstheme="majorBidi"/>
          <w:i/>
          <w:iCs/>
          <w:sz w:val="24"/>
          <w:szCs w:val="24"/>
        </w:rPr>
        <w:t>”</w:t>
      </w:r>
    </w:p>
    <w:p w14:paraId="6A15FBB5" w14:textId="520EE8C0" w:rsidR="00D46C03" w:rsidRPr="00E25ACC" w:rsidRDefault="005450C2" w:rsidP="0006164C">
      <w:pPr>
        <w:pStyle w:val="ListParagraph"/>
        <w:numPr>
          <w:ilvl w:val="0"/>
          <w:numId w:val="20"/>
        </w:numPr>
        <w:jc w:val="both"/>
        <w:rPr>
          <w:rFonts w:asciiTheme="majorBidi" w:hAnsiTheme="majorBidi" w:cstheme="majorBidi"/>
          <w:i/>
          <w:iCs/>
          <w:sz w:val="24"/>
          <w:szCs w:val="24"/>
        </w:rPr>
      </w:pPr>
      <w:r>
        <w:rPr>
          <w:rFonts w:asciiTheme="majorBidi" w:hAnsiTheme="majorBidi" w:cstheme="majorBidi"/>
          <w:sz w:val="24"/>
          <w:szCs w:val="24"/>
        </w:rPr>
        <w:t>Prof</w:t>
      </w:r>
      <w:r w:rsidR="00745761">
        <w:rPr>
          <w:rFonts w:asciiTheme="majorBidi" w:hAnsiTheme="majorBidi" w:cstheme="majorBidi"/>
          <w:sz w:val="24"/>
          <w:szCs w:val="24"/>
        </w:rPr>
        <w:t xml:space="preserve">. </w:t>
      </w:r>
      <w:r w:rsidR="00D46C03" w:rsidRPr="006B29AF">
        <w:rPr>
          <w:rFonts w:asciiTheme="majorBidi" w:hAnsiTheme="majorBidi" w:cstheme="majorBidi"/>
          <w:sz w:val="24"/>
          <w:szCs w:val="24"/>
        </w:rPr>
        <w:t>Amer Al Hafi</w:t>
      </w:r>
      <w:r>
        <w:rPr>
          <w:rFonts w:asciiTheme="majorBidi" w:hAnsiTheme="majorBidi" w:cstheme="majorBidi"/>
          <w:sz w:val="24"/>
          <w:szCs w:val="24"/>
        </w:rPr>
        <w:t>, Professor of Islamic Studies</w:t>
      </w:r>
      <w:r w:rsidR="00FD7FE1">
        <w:rPr>
          <w:rFonts w:asciiTheme="majorBidi" w:hAnsiTheme="majorBidi" w:cstheme="majorBidi"/>
          <w:sz w:val="24"/>
          <w:szCs w:val="24"/>
        </w:rPr>
        <w:t xml:space="preserve"> and Comparative religion</w:t>
      </w:r>
      <w:r>
        <w:rPr>
          <w:rFonts w:asciiTheme="majorBidi" w:hAnsiTheme="majorBidi" w:cstheme="majorBidi"/>
          <w:sz w:val="24"/>
          <w:szCs w:val="24"/>
        </w:rPr>
        <w:t xml:space="preserve"> at Aal al Bayt University</w:t>
      </w:r>
      <w:r w:rsidR="00D46C03" w:rsidRPr="006B29AF">
        <w:rPr>
          <w:rFonts w:asciiTheme="majorBidi" w:hAnsiTheme="majorBidi" w:cstheme="majorBidi"/>
          <w:sz w:val="24"/>
          <w:szCs w:val="24"/>
        </w:rPr>
        <w:t xml:space="preserve"> (Jordan) </w:t>
      </w:r>
      <w:r w:rsidR="00E25ACC">
        <w:rPr>
          <w:rFonts w:asciiTheme="majorBidi" w:hAnsiTheme="majorBidi" w:cstheme="majorBidi"/>
          <w:sz w:val="24"/>
          <w:szCs w:val="24"/>
        </w:rPr>
        <w:t xml:space="preserve">: </w:t>
      </w:r>
      <w:r w:rsidR="00E25ACC" w:rsidRPr="00E25ACC">
        <w:rPr>
          <w:rFonts w:asciiTheme="majorBidi" w:hAnsiTheme="majorBidi" w:cstheme="majorBidi"/>
          <w:i/>
          <w:iCs/>
          <w:sz w:val="24"/>
          <w:szCs w:val="24"/>
        </w:rPr>
        <w:t>“Religious freedom between the Qur’anic text and the current reality”</w:t>
      </w:r>
    </w:p>
    <w:p w14:paraId="23DB9379" w14:textId="3AB3E684" w:rsidR="006B29AF" w:rsidRPr="006B29AF" w:rsidRDefault="006B29AF" w:rsidP="0006164C">
      <w:pPr>
        <w:pStyle w:val="ListParagraph"/>
        <w:numPr>
          <w:ilvl w:val="0"/>
          <w:numId w:val="20"/>
        </w:numPr>
        <w:jc w:val="both"/>
        <w:rPr>
          <w:rFonts w:asciiTheme="majorBidi" w:hAnsiTheme="majorBidi" w:cstheme="majorBidi"/>
          <w:sz w:val="24"/>
          <w:szCs w:val="24"/>
        </w:rPr>
      </w:pPr>
      <w:r w:rsidRPr="006B29AF">
        <w:rPr>
          <w:rFonts w:asciiTheme="majorBidi" w:hAnsiTheme="majorBidi" w:cstheme="majorBidi"/>
          <w:sz w:val="24"/>
          <w:szCs w:val="24"/>
        </w:rPr>
        <w:t>Sayyid Jawad al Khoei</w:t>
      </w:r>
      <w:r w:rsidR="00D34CCC">
        <w:rPr>
          <w:rFonts w:asciiTheme="majorBidi" w:hAnsiTheme="majorBidi" w:cstheme="majorBidi"/>
          <w:sz w:val="24"/>
          <w:szCs w:val="24"/>
        </w:rPr>
        <w:t>, Professor at the Islamic Hawza in Najaf</w:t>
      </w:r>
      <w:r w:rsidRPr="006B29AF">
        <w:rPr>
          <w:rFonts w:asciiTheme="majorBidi" w:hAnsiTheme="majorBidi" w:cstheme="majorBidi"/>
          <w:sz w:val="24"/>
          <w:szCs w:val="24"/>
        </w:rPr>
        <w:t xml:space="preserve"> (Iraq)</w:t>
      </w:r>
      <w:r w:rsidR="003F1ED9">
        <w:rPr>
          <w:rFonts w:asciiTheme="majorBidi" w:hAnsiTheme="majorBidi" w:cstheme="majorBidi"/>
          <w:sz w:val="24"/>
          <w:szCs w:val="24"/>
        </w:rPr>
        <w:t xml:space="preserve">: </w:t>
      </w:r>
      <w:r w:rsidR="003F1ED9" w:rsidRPr="003F1ED9">
        <w:rPr>
          <w:rFonts w:asciiTheme="majorBidi" w:hAnsiTheme="majorBidi" w:cstheme="majorBidi"/>
          <w:i/>
          <w:iCs/>
          <w:sz w:val="24"/>
          <w:szCs w:val="24"/>
        </w:rPr>
        <w:t>“The Najaf school’s view on Religious Freedom in Islam”</w:t>
      </w:r>
    </w:p>
    <w:p w14:paraId="35694DD4" w14:textId="77777777" w:rsidR="006B29AF" w:rsidRDefault="006B29AF" w:rsidP="006B29AF">
      <w:pPr>
        <w:pStyle w:val="ListParagraph"/>
        <w:rPr>
          <w:rFonts w:asciiTheme="majorBidi" w:hAnsiTheme="majorBidi" w:cstheme="majorBidi"/>
          <w:sz w:val="24"/>
          <w:szCs w:val="24"/>
        </w:rPr>
      </w:pPr>
    </w:p>
    <w:p w14:paraId="3825A6F4" w14:textId="0DB26F6F" w:rsidR="00BA2183" w:rsidRDefault="00BA2183" w:rsidP="00BA2183">
      <w:pPr>
        <w:pStyle w:val="ListParagraph"/>
        <w:shd w:val="clear" w:color="auto" w:fill="F79646" w:themeFill="accent6"/>
        <w:ind w:left="0" w:firstLine="720"/>
        <w:jc w:val="center"/>
        <w:rPr>
          <w:rFonts w:asciiTheme="majorBidi" w:hAnsiTheme="majorBidi" w:cstheme="majorBidi"/>
          <w:sz w:val="24"/>
          <w:szCs w:val="24"/>
        </w:rPr>
      </w:pPr>
      <w:r>
        <w:rPr>
          <w:rFonts w:asciiTheme="majorBidi" w:hAnsiTheme="majorBidi" w:cstheme="majorBidi"/>
          <w:sz w:val="24"/>
          <w:szCs w:val="24"/>
        </w:rPr>
        <w:t>11:00-11:30 Coffee Break</w:t>
      </w:r>
    </w:p>
    <w:p w14:paraId="1169BEE8" w14:textId="77777777" w:rsidR="00BA2183" w:rsidRPr="006B29AF" w:rsidRDefault="00BA2183" w:rsidP="006B29AF">
      <w:pPr>
        <w:pStyle w:val="ListParagraph"/>
        <w:rPr>
          <w:rFonts w:asciiTheme="majorBidi" w:hAnsiTheme="majorBidi" w:cstheme="majorBidi"/>
          <w:sz w:val="24"/>
          <w:szCs w:val="24"/>
        </w:rPr>
      </w:pPr>
    </w:p>
    <w:p w14:paraId="36875FE2" w14:textId="7ADF0C43" w:rsidR="00BA2183" w:rsidRDefault="00C32AEA" w:rsidP="00B86F8A">
      <w:pPr>
        <w:shd w:val="clear" w:color="auto" w:fill="548DD4" w:themeFill="text2" w:themeFillTint="99"/>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11:30-13:30</w:t>
      </w:r>
      <w:r w:rsidR="00BA2183" w:rsidRPr="00BA2183">
        <w:rPr>
          <w:rFonts w:asciiTheme="majorBidi" w:hAnsiTheme="majorBidi" w:cstheme="majorBidi"/>
          <w:b/>
          <w:bCs/>
          <w:sz w:val="24"/>
          <w:szCs w:val="24"/>
        </w:rPr>
        <w:t xml:space="preserve"> </w:t>
      </w:r>
      <w:r w:rsidR="00BA2183">
        <w:rPr>
          <w:rFonts w:asciiTheme="majorBidi" w:hAnsiTheme="majorBidi" w:cstheme="majorBidi"/>
          <w:b/>
          <w:bCs/>
          <w:sz w:val="24"/>
          <w:szCs w:val="24"/>
        </w:rPr>
        <w:t xml:space="preserve">- </w:t>
      </w:r>
      <w:r w:rsidR="00BA2183" w:rsidRPr="007265FC">
        <w:rPr>
          <w:rFonts w:asciiTheme="majorBidi" w:hAnsiTheme="majorBidi" w:cstheme="majorBidi"/>
          <w:b/>
          <w:bCs/>
          <w:sz w:val="24"/>
          <w:szCs w:val="24"/>
        </w:rPr>
        <w:t xml:space="preserve">Irwin Hall, </w:t>
      </w:r>
      <w:r w:rsidR="00B86F8A">
        <w:rPr>
          <w:rFonts w:asciiTheme="majorBidi" w:hAnsiTheme="majorBidi" w:cstheme="majorBidi"/>
          <w:b/>
          <w:bCs/>
          <w:sz w:val="24"/>
          <w:szCs w:val="24"/>
        </w:rPr>
        <w:t>6</w:t>
      </w:r>
      <w:r w:rsidR="00BA2183" w:rsidRPr="007265FC">
        <w:rPr>
          <w:rFonts w:asciiTheme="majorBidi" w:hAnsiTheme="majorBidi" w:cstheme="majorBidi"/>
          <w:b/>
          <w:bCs/>
          <w:sz w:val="24"/>
          <w:szCs w:val="24"/>
          <w:vertAlign w:val="superscript"/>
        </w:rPr>
        <w:t>th</w:t>
      </w:r>
      <w:r w:rsidR="00BA2183" w:rsidRPr="007265FC">
        <w:rPr>
          <w:rFonts w:asciiTheme="majorBidi" w:hAnsiTheme="majorBidi" w:cstheme="majorBidi"/>
          <w:b/>
          <w:bCs/>
          <w:sz w:val="24"/>
          <w:szCs w:val="24"/>
        </w:rPr>
        <w:t xml:space="preserve"> floor, A,</w:t>
      </w:r>
      <w:r w:rsidR="00BA2183">
        <w:rPr>
          <w:rFonts w:asciiTheme="majorBidi" w:hAnsiTheme="majorBidi" w:cstheme="majorBidi"/>
          <w:b/>
          <w:bCs/>
          <w:sz w:val="24"/>
          <w:szCs w:val="24"/>
        </w:rPr>
        <w:t xml:space="preserve"> </w:t>
      </w:r>
      <w:r w:rsidR="00BA2183" w:rsidRPr="007265FC">
        <w:rPr>
          <w:rFonts w:asciiTheme="majorBidi" w:hAnsiTheme="majorBidi" w:cstheme="majorBidi"/>
          <w:b/>
          <w:bCs/>
          <w:sz w:val="24"/>
          <w:szCs w:val="24"/>
        </w:rPr>
        <w:t>B, C</w:t>
      </w:r>
    </w:p>
    <w:p w14:paraId="1D056CED" w14:textId="0276357A" w:rsidR="00393574" w:rsidRDefault="00393574" w:rsidP="00BA2183">
      <w:pPr>
        <w:shd w:val="clear" w:color="auto" w:fill="548DD4" w:themeFill="text2" w:themeFillTint="99"/>
        <w:spacing w:after="0" w:line="240" w:lineRule="auto"/>
        <w:jc w:val="center"/>
        <w:rPr>
          <w:rFonts w:asciiTheme="majorBidi" w:hAnsiTheme="majorBidi" w:cstheme="majorBidi"/>
          <w:b/>
          <w:bCs/>
          <w:sz w:val="24"/>
          <w:szCs w:val="24"/>
        </w:rPr>
      </w:pPr>
      <w:r w:rsidRPr="007713F6">
        <w:rPr>
          <w:rFonts w:asciiTheme="majorBidi" w:hAnsiTheme="majorBidi" w:cstheme="majorBidi"/>
          <w:b/>
          <w:bCs/>
          <w:sz w:val="24"/>
          <w:szCs w:val="24"/>
        </w:rPr>
        <w:t xml:space="preserve">Panel 5: </w:t>
      </w:r>
      <w:r w:rsidR="00DF7725" w:rsidRPr="007713F6">
        <w:rPr>
          <w:rFonts w:asciiTheme="majorBidi" w:hAnsiTheme="majorBidi" w:cstheme="majorBidi"/>
          <w:b/>
          <w:bCs/>
          <w:sz w:val="24"/>
          <w:szCs w:val="24"/>
        </w:rPr>
        <w:t>Religion and religious diversity management in t</w:t>
      </w:r>
      <w:r w:rsidRPr="007713F6">
        <w:rPr>
          <w:rFonts w:asciiTheme="majorBidi" w:hAnsiTheme="majorBidi" w:cstheme="majorBidi"/>
          <w:b/>
          <w:bCs/>
          <w:sz w:val="24"/>
          <w:szCs w:val="24"/>
        </w:rPr>
        <w:t>he public sphere</w:t>
      </w:r>
    </w:p>
    <w:p w14:paraId="44658932" w14:textId="77777777" w:rsidR="00BA2183" w:rsidRDefault="00BA2183" w:rsidP="00822322">
      <w:pPr>
        <w:rPr>
          <w:rFonts w:asciiTheme="majorBidi" w:hAnsiTheme="majorBidi" w:cstheme="majorBidi"/>
          <w:sz w:val="24"/>
          <w:szCs w:val="24"/>
        </w:rPr>
      </w:pPr>
    </w:p>
    <w:p w14:paraId="4251F46F" w14:textId="77777777" w:rsidR="00734349" w:rsidRPr="008058F5" w:rsidRDefault="008D3F10" w:rsidP="00734349">
      <w:pPr>
        <w:rPr>
          <w:rFonts w:asciiTheme="majorBidi" w:hAnsiTheme="majorBidi" w:cstheme="majorBidi"/>
          <w:sz w:val="24"/>
          <w:szCs w:val="24"/>
          <w:lang w:bidi="ar-LB"/>
        </w:rPr>
      </w:pPr>
      <w:r w:rsidRPr="00745761">
        <w:rPr>
          <w:rFonts w:asciiTheme="majorBidi" w:hAnsiTheme="majorBidi" w:cstheme="majorBidi"/>
          <w:sz w:val="24"/>
          <w:szCs w:val="24"/>
        </w:rPr>
        <w:t xml:space="preserve">Panel Chair: </w:t>
      </w:r>
      <w:r w:rsidR="00822322">
        <w:rPr>
          <w:rFonts w:asciiTheme="majorBidi" w:hAnsiTheme="majorBidi" w:cstheme="majorBidi"/>
          <w:sz w:val="24"/>
          <w:szCs w:val="24"/>
        </w:rPr>
        <w:t>Dr. Marwan Rowayheb</w:t>
      </w:r>
      <w:r w:rsidR="00734349">
        <w:rPr>
          <w:rFonts w:asciiTheme="majorBidi" w:hAnsiTheme="majorBidi" w:cstheme="majorBidi"/>
          <w:sz w:val="24"/>
          <w:szCs w:val="24"/>
        </w:rPr>
        <w:t xml:space="preserve">- </w:t>
      </w:r>
      <w:r w:rsidR="00734349" w:rsidRPr="008058F5">
        <w:rPr>
          <w:rFonts w:asciiTheme="majorBidi" w:hAnsiTheme="majorBidi" w:cstheme="majorBidi"/>
          <w:sz w:val="24"/>
          <w:szCs w:val="24"/>
        </w:rPr>
        <w:t xml:space="preserve">Chairperson </w:t>
      </w:r>
      <w:r w:rsidR="00734349">
        <w:rPr>
          <w:rFonts w:asciiTheme="majorBidi" w:hAnsiTheme="majorBidi" w:cstheme="majorBidi"/>
          <w:sz w:val="24"/>
          <w:szCs w:val="24"/>
        </w:rPr>
        <w:t>of </w:t>
      </w:r>
      <w:r w:rsidR="00734349" w:rsidRPr="008058F5">
        <w:rPr>
          <w:rFonts w:asciiTheme="majorBidi" w:hAnsiTheme="majorBidi" w:cstheme="majorBidi"/>
          <w:sz w:val="24"/>
          <w:szCs w:val="24"/>
        </w:rPr>
        <w:t>the Department of Social Sciences at the Lebanese American University</w:t>
      </w:r>
    </w:p>
    <w:p w14:paraId="2D341DDA" w14:textId="1CE96EF2" w:rsidR="00D46C03" w:rsidRPr="00745761" w:rsidRDefault="00D46C03" w:rsidP="00822322">
      <w:pPr>
        <w:rPr>
          <w:rFonts w:asciiTheme="majorBidi" w:hAnsiTheme="majorBidi" w:cstheme="majorBidi"/>
          <w:sz w:val="24"/>
          <w:szCs w:val="24"/>
        </w:rPr>
      </w:pPr>
    </w:p>
    <w:p w14:paraId="14FFBDD7" w14:textId="23042F60" w:rsidR="008D3F10" w:rsidRPr="006B29AF" w:rsidRDefault="008D3F10" w:rsidP="0006164C">
      <w:pPr>
        <w:pStyle w:val="ListParagraph"/>
        <w:numPr>
          <w:ilvl w:val="0"/>
          <w:numId w:val="21"/>
        </w:numPr>
        <w:jc w:val="both"/>
        <w:rPr>
          <w:rFonts w:asciiTheme="majorBidi" w:hAnsiTheme="majorBidi" w:cstheme="majorBidi"/>
          <w:sz w:val="24"/>
          <w:szCs w:val="24"/>
        </w:rPr>
      </w:pPr>
      <w:r w:rsidRPr="00BA2183">
        <w:rPr>
          <w:rFonts w:asciiTheme="majorBidi" w:hAnsiTheme="majorBidi" w:cstheme="majorBidi"/>
          <w:sz w:val="24"/>
          <w:szCs w:val="24"/>
        </w:rPr>
        <w:t>Fr. Adrien Sawadogo</w:t>
      </w:r>
      <w:r w:rsidR="00BA2183" w:rsidRPr="00BA2183">
        <w:rPr>
          <w:rFonts w:asciiTheme="majorBidi" w:hAnsiTheme="majorBidi" w:cstheme="majorBidi"/>
          <w:sz w:val="24"/>
          <w:szCs w:val="24"/>
        </w:rPr>
        <w:t xml:space="preserve">, Director of the Institute </w:t>
      </w:r>
      <w:r w:rsidR="00BA2183">
        <w:rPr>
          <w:rFonts w:asciiTheme="majorBidi" w:hAnsiTheme="majorBidi" w:cstheme="majorBidi"/>
          <w:sz w:val="24"/>
          <w:szCs w:val="24"/>
        </w:rPr>
        <w:t xml:space="preserve">of </w:t>
      </w:r>
      <w:r w:rsidR="00BA2183" w:rsidRPr="00BA2183">
        <w:rPr>
          <w:rFonts w:asciiTheme="majorBidi" w:hAnsiTheme="majorBidi" w:cstheme="majorBidi"/>
          <w:sz w:val="24"/>
          <w:szCs w:val="24"/>
        </w:rPr>
        <w:t>Islamo-Chr</w:t>
      </w:r>
      <w:r w:rsidR="00BA2183">
        <w:rPr>
          <w:rFonts w:asciiTheme="majorBidi" w:hAnsiTheme="majorBidi" w:cstheme="majorBidi"/>
          <w:sz w:val="24"/>
          <w:szCs w:val="24"/>
        </w:rPr>
        <w:t xml:space="preserve">istian Formation </w:t>
      </w:r>
      <w:r w:rsidRPr="006B29AF">
        <w:rPr>
          <w:rFonts w:asciiTheme="majorBidi" w:hAnsiTheme="majorBidi" w:cstheme="majorBidi"/>
          <w:sz w:val="24"/>
          <w:szCs w:val="24"/>
        </w:rPr>
        <w:t>(</w:t>
      </w:r>
      <w:r w:rsidR="00BA2183">
        <w:rPr>
          <w:rFonts w:asciiTheme="majorBidi" w:hAnsiTheme="majorBidi" w:cstheme="majorBidi"/>
          <w:sz w:val="24"/>
          <w:szCs w:val="24"/>
        </w:rPr>
        <w:t>Burkina Faso- Mali</w:t>
      </w:r>
      <w:r w:rsidRPr="006B29AF">
        <w:rPr>
          <w:rFonts w:asciiTheme="majorBidi" w:hAnsiTheme="majorBidi" w:cstheme="majorBidi"/>
          <w:sz w:val="24"/>
          <w:szCs w:val="24"/>
        </w:rPr>
        <w:t>)</w:t>
      </w:r>
      <w:r w:rsidR="006D1AC2">
        <w:rPr>
          <w:rFonts w:asciiTheme="majorBidi" w:hAnsiTheme="majorBidi" w:cstheme="majorBidi"/>
          <w:sz w:val="24"/>
          <w:szCs w:val="24"/>
        </w:rPr>
        <w:t xml:space="preserve">: </w:t>
      </w:r>
      <w:r w:rsidR="006D1AC2" w:rsidRPr="006D1AC2">
        <w:rPr>
          <w:rFonts w:asciiTheme="majorBidi" w:hAnsiTheme="majorBidi" w:cstheme="majorBidi"/>
          <w:i/>
          <w:iCs/>
          <w:sz w:val="24"/>
          <w:szCs w:val="24"/>
        </w:rPr>
        <w:t>"Religious diversity in sub-Saharan Africa, a reality that is put to the test (Mali, Burkina-Faso and Côte d’Ivoire)"</w:t>
      </w:r>
    </w:p>
    <w:p w14:paraId="253A08C1" w14:textId="77777777" w:rsidR="005126EB" w:rsidRPr="006B29AF" w:rsidRDefault="005126EB" w:rsidP="0006164C">
      <w:pPr>
        <w:pStyle w:val="ListParagraph"/>
        <w:numPr>
          <w:ilvl w:val="0"/>
          <w:numId w:val="21"/>
        </w:numPr>
        <w:jc w:val="both"/>
        <w:rPr>
          <w:rFonts w:asciiTheme="majorBidi" w:hAnsiTheme="majorBidi" w:cstheme="majorBidi"/>
          <w:sz w:val="24"/>
          <w:szCs w:val="24"/>
        </w:rPr>
      </w:pPr>
      <w:r>
        <w:rPr>
          <w:rFonts w:asciiTheme="majorBidi" w:hAnsiTheme="majorBidi" w:cstheme="majorBidi"/>
          <w:sz w:val="24"/>
          <w:szCs w:val="24"/>
        </w:rPr>
        <w:t xml:space="preserve">Prof. </w:t>
      </w:r>
      <w:r w:rsidRPr="006B29AF">
        <w:rPr>
          <w:rFonts w:asciiTheme="majorBidi" w:hAnsiTheme="majorBidi" w:cstheme="majorBidi"/>
          <w:sz w:val="24"/>
          <w:szCs w:val="24"/>
        </w:rPr>
        <w:t>Sami Baroudi</w:t>
      </w:r>
      <w:r>
        <w:rPr>
          <w:rFonts w:asciiTheme="majorBidi" w:hAnsiTheme="majorBidi" w:cstheme="majorBidi"/>
          <w:sz w:val="24"/>
          <w:szCs w:val="24"/>
        </w:rPr>
        <w:t>, Professor of Political Science, Lebanese American University</w:t>
      </w:r>
      <w:r w:rsidRPr="006B29AF">
        <w:rPr>
          <w:rFonts w:asciiTheme="majorBidi" w:hAnsiTheme="majorBidi" w:cstheme="majorBidi"/>
          <w:sz w:val="24"/>
          <w:szCs w:val="24"/>
        </w:rPr>
        <w:t xml:space="preserve"> (Lebanon)</w:t>
      </w:r>
      <w:r>
        <w:rPr>
          <w:rFonts w:asciiTheme="majorBidi" w:hAnsiTheme="majorBidi" w:cstheme="majorBidi"/>
          <w:sz w:val="24"/>
          <w:szCs w:val="24"/>
        </w:rPr>
        <w:t xml:space="preserve"> </w:t>
      </w:r>
      <w:r w:rsidRPr="006B29AF">
        <w:rPr>
          <w:rFonts w:asciiTheme="majorBidi" w:hAnsiTheme="majorBidi" w:cstheme="majorBidi"/>
          <w:sz w:val="24"/>
          <w:szCs w:val="24"/>
        </w:rPr>
        <w:t>:</w:t>
      </w:r>
      <w:r w:rsidRPr="005126EB">
        <w:rPr>
          <w:rFonts w:asciiTheme="majorBidi" w:hAnsiTheme="majorBidi" w:cstheme="majorBidi"/>
          <w:i/>
          <w:iCs/>
          <w:sz w:val="24"/>
          <w:szCs w:val="24"/>
        </w:rPr>
        <w:t xml:space="preserve"> “The Status of Religious Minorities in the Discourses of Contemporary Islamists: The Limits to a Religiously-Based Construction of citizenship”</w:t>
      </w:r>
    </w:p>
    <w:p w14:paraId="29ECCDC7" w14:textId="493D5D5F" w:rsidR="008D3F10" w:rsidRPr="006B29AF" w:rsidRDefault="00BA2183" w:rsidP="0006164C">
      <w:pPr>
        <w:pStyle w:val="ListParagraph"/>
        <w:numPr>
          <w:ilvl w:val="0"/>
          <w:numId w:val="21"/>
        </w:numPr>
        <w:jc w:val="both"/>
        <w:rPr>
          <w:rFonts w:asciiTheme="majorBidi" w:hAnsiTheme="majorBidi" w:cstheme="majorBidi"/>
          <w:sz w:val="24"/>
          <w:szCs w:val="24"/>
        </w:rPr>
      </w:pPr>
      <w:r>
        <w:rPr>
          <w:rFonts w:asciiTheme="majorBidi" w:hAnsiTheme="majorBidi" w:cstheme="majorBidi"/>
          <w:sz w:val="24"/>
          <w:szCs w:val="24"/>
        </w:rPr>
        <w:t>Prof</w:t>
      </w:r>
      <w:r w:rsidR="005126EB">
        <w:rPr>
          <w:rFonts w:asciiTheme="majorBidi" w:hAnsiTheme="majorBidi" w:cstheme="majorBidi"/>
          <w:sz w:val="24"/>
          <w:szCs w:val="24"/>
        </w:rPr>
        <w:t>. Amel Grami, Professor of Islam</w:t>
      </w:r>
      <w:r w:rsidR="008555F9">
        <w:rPr>
          <w:rFonts w:asciiTheme="majorBidi" w:hAnsiTheme="majorBidi" w:cstheme="majorBidi"/>
          <w:sz w:val="24"/>
          <w:szCs w:val="24"/>
        </w:rPr>
        <w:t>ology and Gender</w:t>
      </w:r>
      <w:r w:rsidR="005126EB">
        <w:rPr>
          <w:rFonts w:asciiTheme="majorBidi" w:hAnsiTheme="majorBidi" w:cstheme="majorBidi"/>
          <w:sz w:val="24"/>
          <w:szCs w:val="24"/>
        </w:rPr>
        <w:t xml:space="preserve"> Studies at the University of Mannouba </w:t>
      </w:r>
      <w:r w:rsidR="008D3F10" w:rsidRPr="006B29AF">
        <w:rPr>
          <w:rFonts w:asciiTheme="majorBidi" w:hAnsiTheme="majorBidi" w:cstheme="majorBidi"/>
          <w:sz w:val="24"/>
          <w:szCs w:val="24"/>
        </w:rPr>
        <w:t>(Tunis)</w:t>
      </w:r>
      <w:r w:rsidR="00745761">
        <w:rPr>
          <w:rFonts w:asciiTheme="majorBidi" w:hAnsiTheme="majorBidi" w:cstheme="majorBidi"/>
          <w:sz w:val="24"/>
          <w:szCs w:val="24"/>
        </w:rPr>
        <w:t>:</w:t>
      </w:r>
      <w:r w:rsidR="005126EB">
        <w:rPr>
          <w:rFonts w:asciiTheme="majorBidi" w:hAnsiTheme="majorBidi" w:cstheme="majorBidi"/>
          <w:sz w:val="24"/>
          <w:szCs w:val="24"/>
        </w:rPr>
        <w:t xml:space="preserve"> </w:t>
      </w:r>
      <w:r w:rsidR="0006164C">
        <w:rPr>
          <w:rFonts w:asciiTheme="majorBidi" w:hAnsiTheme="majorBidi" w:cstheme="majorBidi"/>
          <w:sz w:val="24"/>
          <w:szCs w:val="24"/>
        </w:rPr>
        <w:t>“</w:t>
      </w:r>
      <w:r w:rsidR="005126EB" w:rsidRPr="005126EB">
        <w:rPr>
          <w:rFonts w:asciiTheme="majorBidi" w:hAnsiTheme="majorBidi" w:cstheme="majorBidi"/>
          <w:i/>
          <w:iCs/>
          <w:sz w:val="24"/>
          <w:szCs w:val="24"/>
        </w:rPr>
        <w:t>On the management of religious diversity in the public sphere: a reading of the Tunisian experience</w:t>
      </w:r>
      <w:r w:rsidR="0006164C">
        <w:rPr>
          <w:rFonts w:asciiTheme="majorBidi" w:hAnsiTheme="majorBidi" w:cstheme="majorBidi"/>
          <w:i/>
          <w:iCs/>
          <w:sz w:val="24"/>
          <w:szCs w:val="24"/>
        </w:rPr>
        <w:t>”</w:t>
      </w:r>
      <w:r w:rsidR="005126EB">
        <w:rPr>
          <w:rFonts w:asciiTheme="majorBidi" w:hAnsiTheme="majorBidi" w:cstheme="majorBidi"/>
          <w:sz w:val="24"/>
          <w:szCs w:val="24"/>
        </w:rPr>
        <w:t xml:space="preserve"> </w:t>
      </w:r>
      <w:r w:rsidR="00745761">
        <w:rPr>
          <w:rFonts w:asciiTheme="majorBidi" w:hAnsiTheme="majorBidi" w:cstheme="majorBidi"/>
          <w:sz w:val="24"/>
          <w:szCs w:val="24"/>
        </w:rPr>
        <w:t xml:space="preserve"> </w:t>
      </w:r>
    </w:p>
    <w:p w14:paraId="697C5F65" w14:textId="77777777" w:rsidR="005126EB" w:rsidRPr="006B29AF" w:rsidRDefault="005126EB" w:rsidP="005126EB">
      <w:pPr>
        <w:pStyle w:val="ListParagraph"/>
        <w:numPr>
          <w:ilvl w:val="0"/>
          <w:numId w:val="21"/>
        </w:numPr>
        <w:rPr>
          <w:rFonts w:asciiTheme="majorBidi" w:hAnsiTheme="majorBidi" w:cstheme="majorBidi"/>
          <w:sz w:val="24"/>
          <w:szCs w:val="24"/>
        </w:rPr>
      </w:pPr>
      <w:r w:rsidRPr="006B29AF">
        <w:rPr>
          <w:rFonts w:asciiTheme="majorBidi" w:hAnsiTheme="majorBidi" w:cstheme="majorBidi"/>
          <w:sz w:val="24"/>
          <w:szCs w:val="24"/>
        </w:rPr>
        <w:t>Dr. Brian Grim</w:t>
      </w:r>
      <w:r>
        <w:rPr>
          <w:rFonts w:asciiTheme="majorBidi" w:hAnsiTheme="majorBidi" w:cstheme="majorBidi"/>
          <w:sz w:val="24"/>
          <w:szCs w:val="24"/>
        </w:rPr>
        <w:t>, President of Religious Freedom and Business Foundation</w:t>
      </w:r>
      <w:r w:rsidRPr="006B29AF">
        <w:rPr>
          <w:rFonts w:asciiTheme="majorBidi" w:hAnsiTheme="majorBidi" w:cstheme="majorBidi"/>
          <w:sz w:val="24"/>
          <w:szCs w:val="24"/>
        </w:rPr>
        <w:t xml:space="preserve"> (USA)</w:t>
      </w:r>
      <w:r>
        <w:rPr>
          <w:rFonts w:asciiTheme="majorBidi" w:hAnsiTheme="majorBidi" w:cstheme="majorBidi"/>
          <w:sz w:val="24"/>
          <w:szCs w:val="24"/>
        </w:rPr>
        <w:t>: “</w:t>
      </w:r>
      <w:r w:rsidRPr="00BA2183">
        <w:rPr>
          <w:rFonts w:asciiTheme="majorBidi" w:hAnsiTheme="majorBidi" w:cstheme="majorBidi"/>
          <w:i/>
          <w:iCs/>
          <w:sz w:val="24"/>
          <w:szCs w:val="24"/>
        </w:rPr>
        <w:t>Empowerment-Plus Interfaith Initiative to Foster Social Cohesion and Enterprise</w:t>
      </w:r>
      <w:r>
        <w:rPr>
          <w:rFonts w:asciiTheme="majorBidi" w:hAnsiTheme="majorBidi" w:cstheme="majorBidi"/>
          <w:i/>
          <w:iCs/>
          <w:sz w:val="24"/>
          <w:szCs w:val="24"/>
        </w:rPr>
        <w:t>”</w:t>
      </w:r>
    </w:p>
    <w:p w14:paraId="5CDC1C4D" w14:textId="77777777" w:rsidR="00745761" w:rsidRDefault="00745761" w:rsidP="00745761">
      <w:pPr>
        <w:pStyle w:val="ListParagraph"/>
        <w:rPr>
          <w:rFonts w:asciiTheme="majorBidi" w:hAnsiTheme="majorBidi" w:cstheme="majorBidi"/>
          <w:sz w:val="24"/>
          <w:szCs w:val="24"/>
        </w:rPr>
      </w:pPr>
    </w:p>
    <w:p w14:paraId="7332F635" w14:textId="584077A0" w:rsidR="00FA6208" w:rsidRDefault="00FA6208" w:rsidP="00FA6208">
      <w:pPr>
        <w:shd w:val="clear" w:color="auto" w:fill="F79646" w:themeFill="accent6"/>
        <w:jc w:val="center"/>
        <w:rPr>
          <w:rFonts w:asciiTheme="majorBidi" w:hAnsiTheme="majorBidi" w:cstheme="majorBidi"/>
          <w:sz w:val="24"/>
          <w:szCs w:val="24"/>
        </w:rPr>
      </w:pPr>
      <w:r>
        <w:rPr>
          <w:rFonts w:asciiTheme="majorBidi" w:hAnsiTheme="majorBidi" w:cstheme="majorBidi"/>
          <w:sz w:val="24"/>
          <w:szCs w:val="24"/>
        </w:rPr>
        <w:t>13:30-15:00- Lunch Break- Irwin Hall- Ground Floor- Faculty Lounge</w:t>
      </w:r>
    </w:p>
    <w:p w14:paraId="2A8B8A09" w14:textId="77777777" w:rsidR="00FA6208" w:rsidRDefault="00FA6208" w:rsidP="00745761">
      <w:pPr>
        <w:pStyle w:val="ListParagraph"/>
        <w:rPr>
          <w:rFonts w:asciiTheme="majorBidi" w:hAnsiTheme="majorBidi" w:cstheme="majorBidi"/>
          <w:sz w:val="24"/>
          <w:szCs w:val="24"/>
        </w:rPr>
      </w:pPr>
    </w:p>
    <w:p w14:paraId="4AC139E8" w14:textId="73E1A61C" w:rsidR="00C32AEA" w:rsidRDefault="00C32AEA" w:rsidP="00734349">
      <w:pPr>
        <w:shd w:val="clear" w:color="auto" w:fill="548DD4" w:themeFill="text2" w:themeFillTint="99"/>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15:00-16:</w:t>
      </w:r>
      <w:r w:rsidR="00734349">
        <w:rPr>
          <w:rFonts w:asciiTheme="majorBidi" w:hAnsiTheme="majorBidi" w:cstheme="majorBidi"/>
          <w:b/>
          <w:bCs/>
          <w:sz w:val="24"/>
          <w:szCs w:val="24"/>
        </w:rPr>
        <w:t>0</w:t>
      </w:r>
      <w:r>
        <w:rPr>
          <w:rFonts w:asciiTheme="majorBidi" w:hAnsiTheme="majorBidi" w:cstheme="majorBidi"/>
          <w:b/>
          <w:bCs/>
          <w:sz w:val="24"/>
          <w:szCs w:val="24"/>
        </w:rPr>
        <w:t>0</w:t>
      </w:r>
      <w:r w:rsidR="00FD7FE1">
        <w:rPr>
          <w:rFonts w:asciiTheme="majorBidi" w:hAnsiTheme="majorBidi" w:cstheme="majorBidi"/>
          <w:b/>
          <w:bCs/>
          <w:sz w:val="24"/>
          <w:szCs w:val="24"/>
        </w:rPr>
        <w:t xml:space="preserve">- </w:t>
      </w:r>
      <w:r w:rsidR="00FD7FE1" w:rsidRPr="007265FC">
        <w:rPr>
          <w:rFonts w:asciiTheme="majorBidi" w:hAnsiTheme="majorBidi" w:cstheme="majorBidi"/>
          <w:b/>
          <w:bCs/>
          <w:sz w:val="24"/>
          <w:szCs w:val="24"/>
        </w:rPr>
        <w:t xml:space="preserve">Irwin Hall, </w:t>
      </w:r>
      <w:r w:rsidR="00B86F8A">
        <w:rPr>
          <w:rFonts w:asciiTheme="majorBidi" w:hAnsiTheme="majorBidi" w:cstheme="majorBidi"/>
          <w:b/>
          <w:bCs/>
          <w:sz w:val="24"/>
          <w:szCs w:val="24"/>
        </w:rPr>
        <w:t>6</w:t>
      </w:r>
      <w:r w:rsidR="00FD7FE1" w:rsidRPr="007265FC">
        <w:rPr>
          <w:rFonts w:asciiTheme="majorBidi" w:hAnsiTheme="majorBidi" w:cstheme="majorBidi"/>
          <w:b/>
          <w:bCs/>
          <w:sz w:val="24"/>
          <w:szCs w:val="24"/>
          <w:vertAlign w:val="superscript"/>
        </w:rPr>
        <w:t>th</w:t>
      </w:r>
      <w:r w:rsidR="00FD7FE1" w:rsidRPr="007265FC">
        <w:rPr>
          <w:rFonts w:asciiTheme="majorBidi" w:hAnsiTheme="majorBidi" w:cstheme="majorBidi"/>
          <w:b/>
          <w:bCs/>
          <w:sz w:val="24"/>
          <w:szCs w:val="24"/>
        </w:rPr>
        <w:t xml:space="preserve"> floor, A,</w:t>
      </w:r>
      <w:r w:rsidR="00FD7FE1">
        <w:rPr>
          <w:rFonts w:asciiTheme="majorBidi" w:hAnsiTheme="majorBidi" w:cstheme="majorBidi"/>
          <w:b/>
          <w:bCs/>
          <w:sz w:val="24"/>
          <w:szCs w:val="24"/>
        </w:rPr>
        <w:t xml:space="preserve"> </w:t>
      </w:r>
      <w:r w:rsidR="00FD7FE1" w:rsidRPr="007265FC">
        <w:rPr>
          <w:rFonts w:asciiTheme="majorBidi" w:hAnsiTheme="majorBidi" w:cstheme="majorBidi"/>
          <w:b/>
          <w:bCs/>
          <w:sz w:val="24"/>
          <w:szCs w:val="24"/>
        </w:rPr>
        <w:t>B, C</w:t>
      </w:r>
    </w:p>
    <w:p w14:paraId="647C517F" w14:textId="1877B207" w:rsidR="00393574" w:rsidRDefault="00393574" w:rsidP="00FD7FE1">
      <w:pPr>
        <w:shd w:val="clear" w:color="auto" w:fill="548DD4" w:themeFill="text2" w:themeFillTint="99"/>
        <w:spacing w:after="0" w:line="240" w:lineRule="auto"/>
        <w:jc w:val="center"/>
        <w:rPr>
          <w:rFonts w:asciiTheme="majorBidi" w:hAnsiTheme="majorBidi" w:cstheme="majorBidi"/>
          <w:b/>
          <w:bCs/>
          <w:sz w:val="24"/>
          <w:szCs w:val="24"/>
        </w:rPr>
      </w:pPr>
      <w:r w:rsidRPr="007713F6">
        <w:rPr>
          <w:rFonts w:asciiTheme="majorBidi" w:hAnsiTheme="majorBidi" w:cstheme="majorBidi"/>
          <w:b/>
          <w:bCs/>
          <w:sz w:val="24"/>
          <w:szCs w:val="24"/>
        </w:rPr>
        <w:t xml:space="preserve">Panel 6: Religious freedom </w:t>
      </w:r>
      <w:r w:rsidR="00DF7725" w:rsidRPr="007713F6">
        <w:rPr>
          <w:rFonts w:asciiTheme="majorBidi" w:hAnsiTheme="majorBidi" w:cstheme="majorBidi"/>
          <w:b/>
          <w:bCs/>
          <w:sz w:val="24"/>
          <w:szCs w:val="24"/>
        </w:rPr>
        <w:t xml:space="preserve">and </w:t>
      </w:r>
      <w:r w:rsidRPr="007713F6">
        <w:rPr>
          <w:rFonts w:asciiTheme="majorBidi" w:hAnsiTheme="majorBidi" w:cstheme="majorBidi"/>
          <w:b/>
          <w:bCs/>
          <w:sz w:val="24"/>
          <w:szCs w:val="24"/>
        </w:rPr>
        <w:t>Education</w:t>
      </w:r>
    </w:p>
    <w:p w14:paraId="5C507ED4" w14:textId="77777777" w:rsidR="00FD7FE1" w:rsidRDefault="00FD7FE1" w:rsidP="00822322">
      <w:pPr>
        <w:rPr>
          <w:rFonts w:asciiTheme="majorBidi" w:hAnsiTheme="majorBidi" w:cstheme="majorBidi"/>
          <w:sz w:val="24"/>
          <w:szCs w:val="24"/>
        </w:rPr>
      </w:pPr>
    </w:p>
    <w:p w14:paraId="03E369C6" w14:textId="6D3E1CC1" w:rsidR="00D16778" w:rsidRDefault="008D3F10" w:rsidP="00734349">
      <w:pPr>
        <w:rPr>
          <w:rFonts w:asciiTheme="majorBidi" w:hAnsiTheme="majorBidi" w:cstheme="majorBidi"/>
          <w:sz w:val="24"/>
          <w:szCs w:val="24"/>
        </w:rPr>
      </w:pPr>
      <w:r w:rsidRPr="00703FE0">
        <w:rPr>
          <w:rFonts w:asciiTheme="majorBidi" w:hAnsiTheme="majorBidi" w:cstheme="majorBidi"/>
          <w:sz w:val="24"/>
          <w:szCs w:val="24"/>
        </w:rPr>
        <w:t>Panel Chair:</w:t>
      </w:r>
      <w:r w:rsidR="00703FE0">
        <w:rPr>
          <w:rFonts w:asciiTheme="majorBidi" w:hAnsiTheme="majorBidi" w:cstheme="majorBidi"/>
          <w:sz w:val="24"/>
          <w:szCs w:val="24"/>
        </w:rPr>
        <w:t xml:space="preserve"> </w:t>
      </w:r>
      <w:r w:rsidR="00822322">
        <w:rPr>
          <w:rFonts w:asciiTheme="majorBidi" w:hAnsiTheme="majorBidi" w:cstheme="majorBidi"/>
          <w:sz w:val="24"/>
          <w:szCs w:val="24"/>
        </w:rPr>
        <w:t>Rev. Jennie Nordin</w:t>
      </w:r>
      <w:r w:rsidR="00D16778">
        <w:rPr>
          <w:rFonts w:asciiTheme="majorBidi" w:hAnsiTheme="majorBidi" w:cstheme="majorBidi"/>
          <w:sz w:val="24"/>
          <w:szCs w:val="24"/>
        </w:rPr>
        <w:t xml:space="preserve"> </w:t>
      </w:r>
      <w:r w:rsidR="00734349">
        <w:rPr>
          <w:rFonts w:asciiTheme="majorBidi" w:hAnsiTheme="majorBidi" w:cstheme="majorBidi"/>
          <w:sz w:val="24"/>
          <w:szCs w:val="24"/>
        </w:rPr>
        <w:t xml:space="preserve">- Policy Advisor at the </w:t>
      </w:r>
      <w:r w:rsidR="00734349" w:rsidRPr="0047194D">
        <w:rPr>
          <w:rFonts w:asciiTheme="majorBidi" w:hAnsiTheme="majorBidi" w:cstheme="majorBidi"/>
          <w:sz w:val="24"/>
          <w:szCs w:val="24"/>
        </w:rPr>
        <w:t>Church of Sweden</w:t>
      </w:r>
    </w:p>
    <w:p w14:paraId="02FE896D" w14:textId="0AC54E82" w:rsidR="0006708D" w:rsidRDefault="0006708D" w:rsidP="0006708D">
      <w:pPr>
        <w:pStyle w:val="ListParagraph"/>
        <w:numPr>
          <w:ilvl w:val="0"/>
          <w:numId w:val="27"/>
        </w:numPr>
        <w:jc w:val="both"/>
        <w:rPr>
          <w:rFonts w:asciiTheme="majorBidi" w:hAnsiTheme="majorBidi" w:cstheme="majorBidi"/>
          <w:i/>
          <w:iCs/>
          <w:sz w:val="24"/>
          <w:szCs w:val="24"/>
        </w:rPr>
      </w:pPr>
      <w:r>
        <w:rPr>
          <w:rFonts w:asciiTheme="majorBidi" w:hAnsiTheme="majorBidi" w:cstheme="majorBidi"/>
          <w:sz w:val="24"/>
          <w:szCs w:val="24"/>
        </w:rPr>
        <w:t xml:space="preserve">Prof. Joseph Maalouf, Professor of Philosophy at the Lebanese University (Lebanon): </w:t>
      </w:r>
      <w:r w:rsidR="0006164C">
        <w:rPr>
          <w:rFonts w:asciiTheme="majorBidi" w:hAnsiTheme="majorBidi" w:cstheme="majorBidi"/>
          <w:sz w:val="24"/>
          <w:szCs w:val="24"/>
        </w:rPr>
        <w:t>“</w:t>
      </w:r>
      <w:r w:rsidRPr="0006708D">
        <w:rPr>
          <w:rFonts w:asciiTheme="majorBidi" w:hAnsiTheme="majorBidi" w:cstheme="majorBidi"/>
          <w:i/>
          <w:iCs/>
          <w:sz w:val="24"/>
          <w:szCs w:val="24"/>
        </w:rPr>
        <w:t>Training on objectivity in approaching intellectual issues</w:t>
      </w:r>
      <w:r w:rsidR="0006164C">
        <w:rPr>
          <w:rFonts w:asciiTheme="majorBidi" w:hAnsiTheme="majorBidi" w:cstheme="majorBidi"/>
          <w:i/>
          <w:iCs/>
          <w:sz w:val="24"/>
          <w:szCs w:val="24"/>
        </w:rPr>
        <w:t>”</w:t>
      </w:r>
    </w:p>
    <w:p w14:paraId="22CACFD1" w14:textId="49BB68ED" w:rsidR="00A734BA" w:rsidRPr="00C834F8" w:rsidRDefault="00A734BA" w:rsidP="0006164C">
      <w:pPr>
        <w:pStyle w:val="ListParagraph"/>
        <w:numPr>
          <w:ilvl w:val="0"/>
          <w:numId w:val="27"/>
        </w:numPr>
        <w:jc w:val="both"/>
        <w:rPr>
          <w:rFonts w:asciiTheme="majorBidi" w:hAnsiTheme="majorBidi" w:cstheme="majorBidi"/>
          <w:sz w:val="24"/>
          <w:szCs w:val="24"/>
        </w:rPr>
      </w:pPr>
      <w:r w:rsidRPr="00C834F8">
        <w:rPr>
          <w:rFonts w:asciiTheme="majorBidi" w:hAnsiTheme="majorBidi" w:cstheme="majorBidi"/>
          <w:sz w:val="24"/>
          <w:szCs w:val="24"/>
        </w:rPr>
        <w:t>Dr. Wafaa Alcherbiny</w:t>
      </w:r>
      <w:r>
        <w:rPr>
          <w:rFonts w:asciiTheme="majorBidi" w:hAnsiTheme="majorBidi" w:cstheme="majorBidi"/>
          <w:sz w:val="24"/>
          <w:szCs w:val="24"/>
        </w:rPr>
        <w:t>, Faculty of Economics and Political Sciences, University of Cairo (Egypt)</w:t>
      </w:r>
      <w:r w:rsidR="0006164C">
        <w:rPr>
          <w:rFonts w:asciiTheme="majorBidi" w:hAnsiTheme="majorBidi" w:cstheme="majorBidi"/>
          <w:sz w:val="24"/>
          <w:szCs w:val="24"/>
        </w:rPr>
        <w:t>:</w:t>
      </w:r>
      <w:r w:rsidR="0006164C" w:rsidRPr="0006164C">
        <w:rPr>
          <w:rFonts w:asciiTheme="majorBidi" w:hAnsiTheme="majorBidi" w:cstheme="majorBidi"/>
          <w:i/>
          <w:iCs/>
          <w:sz w:val="24"/>
          <w:szCs w:val="24"/>
        </w:rPr>
        <w:t>“Education and religious freedom from “teaching citizenship” to “politicizing diversity””</w:t>
      </w:r>
    </w:p>
    <w:p w14:paraId="18439485" w14:textId="4E596D89" w:rsidR="00E801AF" w:rsidRPr="00C834F8" w:rsidRDefault="00745761" w:rsidP="0006164C">
      <w:pPr>
        <w:pStyle w:val="ListParagraph"/>
        <w:numPr>
          <w:ilvl w:val="0"/>
          <w:numId w:val="27"/>
        </w:numPr>
        <w:jc w:val="both"/>
        <w:rPr>
          <w:rFonts w:asciiTheme="majorBidi" w:hAnsiTheme="majorBidi" w:cstheme="majorBidi"/>
          <w:i/>
          <w:iCs/>
          <w:sz w:val="24"/>
          <w:szCs w:val="24"/>
        </w:rPr>
      </w:pPr>
      <w:r w:rsidRPr="00D16778">
        <w:rPr>
          <w:rFonts w:asciiTheme="majorBidi" w:hAnsiTheme="majorBidi" w:cstheme="majorBidi"/>
          <w:sz w:val="24"/>
          <w:szCs w:val="24"/>
        </w:rPr>
        <w:t xml:space="preserve">Ms. </w:t>
      </w:r>
      <w:r w:rsidR="008D3F10" w:rsidRPr="00D16778">
        <w:rPr>
          <w:rFonts w:asciiTheme="majorBidi" w:hAnsiTheme="majorBidi" w:cstheme="majorBidi"/>
          <w:sz w:val="24"/>
          <w:szCs w:val="24"/>
        </w:rPr>
        <w:t>Mosarrat Qadeem</w:t>
      </w:r>
      <w:r w:rsidR="005126EB">
        <w:rPr>
          <w:rFonts w:asciiTheme="majorBidi" w:hAnsiTheme="majorBidi" w:cstheme="majorBidi"/>
          <w:sz w:val="24"/>
          <w:szCs w:val="24"/>
        </w:rPr>
        <w:t xml:space="preserve">, </w:t>
      </w:r>
      <w:r w:rsidR="005126EB" w:rsidRPr="005126EB">
        <w:rPr>
          <w:rFonts w:asciiTheme="majorBidi" w:hAnsiTheme="majorBidi" w:cstheme="majorBidi"/>
          <w:sz w:val="24"/>
          <w:szCs w:val="24"/>
        </w:rPr>
        <w:t>co-founder of PAIMAN Alumni Trust</w:t>
      </w:r>
      <w:r w:rsidR="008D3F10" w:rsidRPr="00D16778">
        <w:rPr>
          <w:rFonts w:asciiTheme="majorBidi" w:hAnsiTheme="majorBidi" w:cstheme="majorBidi"/>
          <w:sz w:val="24"/>
          <w:szCs w:val="24"/>
        </w:rPr>
        <w:t xml:space="preserve"> (Pakistan)</w:t>
      </w:r>
      <w:r w:rsidR="004B1AF1" w:rsidRPr="00D16778">
        <w:rPr>
          <w:rFonts w:asciiTheme="majorBidi" w:hAnsiTheme="majorBidi" w:cstheme="majorBidi"/>
          <w:sz w:val="24"/>
          <w:szCs w:val="24"/>
        </w:rPr>
        <w:t xml:space="preserve">: </w:t>
      </w:r>
      <w:r w:rsidR="0006164C">
        <w:rPr>
          <w:rFonts w:asciiTheme="majorBidi" w:hAnsiTheme="majorBidi" w:cstheme="majorBidi"/>
          <w:sz w:val="24"/>
          <w:szCs w:val="24"/>
        </w:rPr>
        <w:t>“</w:t>
      </w:r>
      <w:r w:rsidR="004B1AF1" w:rsidRPr="005126EB">
        <w:rPr>
          <w:rFonts w:asciiTheme="majorBidi" w:eastAsia="Times New Roman" w:hAnsiTheme="majorBidi" w:cstheme="majorBidi"/>
          <w:i/>
          <w:iCs/>
          <w:color w:val="000000"/>
          <w:sz w:val="24"/>
          <w:szCs w:val="24"/>
        </w:rPr>
        <w:t>Inclusive Peace Education for rebuilding citizenship in Pakistan</w:t>
      </w:r>
      <w:r w:rsidR="0006164C">
        <w:rPr>
          <w:rFonts w:asciiTheme="majorBidi" w:eastAsia="Times New Roman" w:hAnsiTheme="majorBidi" w:cstheme="majorBidi"/>
          <w:i/>
          <w:iCs/>
          <w:color w:val="000000"/>
          <w:sz w:val="24"/>
          <w:szCs w:val="24"/>
        </w:rPr>
        <w:t>”</w:t>
      </w:r>
    </w:p>
    <w:p w14:paraId="6AB6AB39" w14:textId="77777777" w:rsidR="00AC5E4F" w:rsidRPr="00FC775E" w:rsidRDefault="00AC5E4F" w:rsidP="00AC5E4F">
      <w:pPr>
        <w:pStyle w:val="ListParagraph"/>
        <w:jc w:val="both"/>
        <w:rPr>
          <w:rFonts w:asciiTheme="majorBidi" w:hAnsiTheme="majorBidi" w:cstheme="majorBidi"/>
          <w:i/>
          <w:iCs/>
          <w:sz w:val="24"/>
          <w:szCs w:val="24"/>
        </w:rPr>
      </w:pPr>
    </w:p>
    <w:p w14:paraId="46623C3F" w14:textId="65008FE3" w:rsidR="00B77AA2" w:rsidRDefault="00B77AA2" w:rsidP="00C20809">
      <w:pPr>
        <w:shd w:val="clear" w:color="auto" w:fill="F79646" w:themeFill="accent6"/>
        <w:jc w:val="center"/>
        <w:rPr>
          <w:rFonts w:asciiTheme="majorBidi" w:hAnsiTheme="majorBidi" w:cstheme="majorBidi"/>
          <w:sz w:val="24"/>
          <w:szCs w:val="24"/>
        </w:rPr>
      </w:pPr>
      <w:r>
        <w:rPr>
          <w:rFonts w:asciiTheme="majorBidi" w:hAnsiTheme="majorBidi" w:cstheme="majorBidi"/>
          <w:sz w:val="24"/>
          <w:szCs w:val="24"/>
        </w:rPr>
        <w:t>16:</w:t>
      </w:r>
      <w:r w:rsidR="00C20809">
        <w:rPr>
          <w:rFonts w:asciiTheme="majorBidi" w:hAnsiTheme="majorBidi" w:cstheme="majorBidi"/>
          <w:sz w:val="24"/>
          <w:szCs w:val="24"/>
        </w:rPr>
        <w:t>0</w:t>
      </w:r>
      <w:r>
        <w:rPr>
          <w:rFonts w:asciiTheme="majorBidi" w:hAnsiTheme="majorBidi" w:cstheme="majorBidi"/>
          <w:sz w:val="24"/>
          <w:szCs w:val="24"/>
        </w:rPr>
        <w:t>0-1</w:t>
      </w:r>
      <w:r w:rsidR="00C20809">
        <w:rPr>
          <w:rFonts w:asciiTheme="majorBidi" w:hAnsiTheme="majorBidi" w:cstheme="majorBidi"/>
          <w:sz w:val="24"/>
          <w:szCs w:val="24"/>
        </w:rPr>
        <w:t>6</w:t>
      </w:r>
      <w:r>
        <w:rPr>
          <w:rFonts w:asciiTheme="majorBidi" w:hAnsiTheme="majorBidi" w:cstheme="majorBidi"/>
          <w:sz w:val="24"/>
          <w:szCs w:val="24"/>
        </w:rPr>
        <w:t>:</w:t>
      </w:r>
      <w:r w:rsidR="00C20809">
        <w:rPr>
          <w:rFonts w:asciiTheme="majorBidi" w:hAnsiTheme="majorBidi" w:cstheme="majorBidi"/>
          <w:sz w:val="24"/>
          <w:szCs w:val="24"/>
        </w:rPr>
        <w:t>3</w:t>
      </w:r>
      <w:r>
        <w:rPr>
          <w:rFonts w:asciiTheme="majorBidi" w:hAnsiTheme="majorBidi" w:cstheme="majorBidi"/>
          <w:sz w:val="24"/>
          <w:szCs w:val="24"/>
        </w:rPr>
        <w:t>0 Break</w:t>
      </w:r>
    </w:p>
    <w:p w14:paraId="0933ADF0" w14:textId="77777777" w:rsidR="006A65A0" w:rsidRPr="00B77AA2" w:rsidRDefault="006A65A0" w:rsidP="006A65A0">
      <w:pPr>
        <w:jc w:val="center"/>
        <w:rPr>
          <w:rFonts w:asciiTheme="majorBidi" w:hAnsiTheme="majorBidi" w:cstheme="majorBidi"/>
          <w:sz w:val="24"/>
          <w:szCs w:val="24"/>
        </w:rPr>
      </w:pPr>
    </w:p>
    <w:p w14:paraId="6D829396" w14:textId="1F43E142" w:rsidR="00C32AEA" w:rsidRDefault="00C32AEA" w:rsidP="00C20809">
      <w:pPr>
        <w:shd w:val="clear" w:color="auto" w:fill="548DD4" w:themeFill="text2" w:themeFillTint="99"/>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1</w:t>
      </w:r>
      <w:r w:rsidR="00C20809">
        <w:rPr>
          <w:rFonts w:asciiTheme="majorBidi" w:hAnsiTheme="majorBidi" w:cstheme="majorBidi"/>
          <w:b/>
          <w:bCs/>
          <w:sz w:val="24"/>
          <w:szCs w:val="24"/>
        </w:rPr>
        <w:t>6</w:t>
      </w:r>
      <w:r>
        <w:rPr>
          <w:rFonts w:asciiTheme="majorBidi" w:hAnsiTheme="majorBidi" w:cstheme="majorBidi"/>
          <w:b/>
          <w:bCs/>
          <w:sz w:val="24"/>
          <w:szCs w:val="24"/>
        </w:rPr>
        <w:t>:</w:t>
      </w:r>
      <w:r w:rsidR="00C20809">
        <w:rPr>
          <w:rFonts w:asciiTheme="majorBidi" w:hAnsiTheme="majorBidi" w:cstheme="majorBidi"/>
          <w:b/>
          <w:bCs/>
          <w:sz w:val="24"/>
          <w:szCs w:val="24"/>
        </w:rPr>
        <w:t>3</w:t>
      </w:r>
      <w:r>
        <w:rPr>
          <w:rFonts w:asciiTheme="majorBidi" w:hAnsiTheme="majorBidi" w:cstheme="majorBidi"/>
          <w:b/>
          <w:bCs/>
          <w:sz w:val="24"/>
          <w:szCs w:val="24"/>
        </w:rPr>
        <w:t>0-18:</w:t>
      </w:r>
      <w:r w:rsidR="00C20809">
        <w:rPr>
          <w:rFonts w:asciiTheme="majorBidi" w:hAnsiTheme="majorBidi" w:cstheme="majorBidi"/>
          <w:b/>
          <w:bCs/>
          <w:sz w:val="24"/>
          <w:szCs w:val="24"/>
        </w:rPr>
        <w:t>0</w:t>
      </w:r>
      <w:r>
        <w:rPr>
          <w:rFonts w:asciiTheme="majorBidi" w:hAnsiTheme="majorBidi" w:cstheme="majorBidi"/>
          <w:b/>
          <w:bCs/>
          <w:sz w:val="24"/>
          <w:szCs w:val="24"/>
        </w:rPr>
        <w:t>0</w:t>
      </w:r>
      <w:r w:rsidR="00FA6208">
        <w:rPr>
          <w:rFonts w:asciiTheme="majorBidi" w:hAnsiTheme="majorBidi" w:cstheme="majorBidi"/>
          <w:b/>
          <w:bCs/>
          <w:sz w:val="24"/>
          <w:szCs w:val="24"/>
        </w:rPr>
        <w:t xml:space="preserve">- </w:t>
      </w:r>
      <w:r w:rsidR="00FA6208" w:rsidRPr="007265FC">
        <w:rPr>
          <w:rFonts w:asciiTheme="majorBidi" w:hAnsiTheme="majorBidi" w:cstheme="majorBidi"/>
          <w:b/>
          <w:bCs/>
          <w:sz w:val="24"/>
          <w:szCs w:val="24"/>
        </w:rPr>
        <w:t xml:space="preserve">Irwin Hall, </w:t>
      </w:r>
      <w:r w:rsidR="00B86F8A">
        <w:rPr>
          <w:rFonts w:asciiTheme="majorBidi" w:hAnsiTheme="majorBidi" w:cstheme="majorBidi"/>
          <w:b/>
          <w:bCs/>
          <w:sz w:val="24"/>
          <w:szCs w:val="24"/>
        </w:rPr>
        <w:t>6</w:t>
      </w:r>
      <w:r w:rsidR="00FA6208" w:rsidRPr="007265FC">
        <w:rPr>
          <w:rFonts w:asciiTheme="majorBidi" w:hAnsiTheme="majorBidi" w:cstheme="majorBidi"/>
          <w:b/>
          <w:bCs/>
          <w:sz w:val="24"/>
          <w:szCs w:val="24"/>
          <w:vertAlign w:val="superscript"/>
        </w:rPr>
        <w:t>th</w:t>
      </w:r>
      <w:r w:rsidR="00FA6208" w:rsidRPr="007265FC">
        <w:rPr>
          <w:rFonts w:asciiTheme="majorBidi" w:hAnsiTheme="majorBidi" w:cstheme="majorBidi"/>
          <w:b/>
          <w:bCs/>
          <w:sz w:val="24"/>
          <w:szCs w:val="24"/>
        </w:rPr>
        <w:t xml:space="preserve"> floor, A,</w:t>
      </w:r>
      <w:r w:rsidR="00FA6208">
        <w:rPr>
          <w:rFonts w:asciiTheme="majorBidi" w:hAnsiTheme="majorBidi" w:cstheme="majorBidi"/>
          <w:b/>
          <w:bCs/>
          <w:sz w:val="24"/>
          <w:szCs w:val="24"/>
        </w:rPr>
        <w:t xml:space="preserve"> </w:t>
      </w:r>
      <w:r w:rsidR="00FA6208" w:rsidRPr="007265FC">
        <w:rPr>
          <w:rFonts w:asciiTheme="majorBidi" w:hAnsiTheme="majorBidi" w:cstheme="majorBidi"/>
          <w:b/>
          <w:bCs/>
          <w:sz w:val="24"/>
          <w:szCs w:val="24"/>
        </w:rPr>
        <w:t>B, C</w:t>
      </w:r>
    </w:p>
    <w:p w14:paraId="0578F31B" w14:textId="63EF39EA" w:rsidR="008D3F10" w:rsidRDefault="00393574" w:rsidP="00FA6208">
      <w:pPr>
        <w:shd w:val="clear" w:color="auto" w:fill="548DD4" w:themeFill="text2" w:themeFillTint="99"/>
        <w:spacing w:after="0" w:line="240" w:lineRule="auto"/>
        <w:jc w:val="center"/>
        <w:rPr>
          <w:rFonts w:asciiTheme="majorBidi" w:hAnsiTheme="majorBidi" w:cstheme="majorBidi"/>
          <w:b/>
          <w:bCs/>
          <w:sz w:val="24"/>
          <w:szCs w:val="24"/>
        </w:rPr>
      </w:pPr>
      <w:r w:rsidRPr="007713F6">
        <w:rPr>
          <w:rFonts w:asciiTheme="majorBidi" w:hAnsiTheme="majorBidi" w:cstheme="majorBidi"/>
          <w:b/>
          <w:bCs/>
          <w:sz w:val="24"/>
          <w:szCs w:val="24"/>
        </w:rPr>
        <w:t xml:space="preserve">Panel 7:  Religious Freedom </w:t>
      </w:r>
      <w:r w:rsidR="00DF7725" w:rsidRPr="007713F6">
        <w:rPr>
          <w:rFonts w:asciiTheme="majorBidi" w:hAnsiTheme="majorBidi" w:cstheme="majorBidi"/>
          <w:b/>
          <w:bCs/>
          <w:sz w:val="24"/>
          <w:szCs w:val="24"/>
        </w:rPr>
        <w:t xml:space="preserve">and </w:t>
      </w:r>
      <w:r w:rsidRPr="007713F6">
        <w:rPr>
          <w:rFonts w:asciiTheme="majorBidi" w:hAnsiTheme="majorBidi" w:cstheme="majorBidi"/>
          <w:b/>
          <w:bCs/>
          <w:sz w:val="24"/>
          <w:szCs w:val="24"/>
        </w:rPr>
        <w:t>Media</w:t>
      </w:r>
    </w:p>
    <w:p w14:paraId="66D317FB" w14:textId="77777777" w:rsidR="00F31B95" w:rsidRDefault="00F31B95" w:rsidP="00FA6208">
      <w:pPr>
        <w:rPr>
          <w:rFonts w:asciiTheme="majorBidi" w:hAnsiTheme="majorBidi" w:cstheme="majorBidi"/>
          <w:sz w:val="24"/>
          <w:szCs w:val="24"/>
        </w:rPr>
      </w:pPr>
    </w:p>
    <w:p w14:paraId="220B3DE6" w14:textId="2B67AA3A" w:rsidR="00822322" w:rsidRPr="00822322" w:rsidRDefault="00703FE0" w:rsidP="00217A16">
      <w:pPr>
        <w:rPr>
          <w:rFonts w:asciiTheme="majorBidi" w:hAnsiTheme="majorBidi" w:cstheme="majorBidi"/>
          <w:sz w:val="24"/>
          <w:szCs w:val="24"/>
        </w:rPr>
      </w:pPr>
      <w:r w:rsidRPr="00822322">
        <w:rPr>
          <w:rFonts w:asciiTheme="majorBidi" w:hAnsiTheme="majorBidi" w:cstheme="majorBidi"/>
          <w:sz w:val="24"/>
          <w:szCs w:val="24"/>
        </w:rPr>
        <w:t xml:space="preserve">Panel Chair: </w:t>
      </w:r>
      <w:r w:rsidR="0058084D">
        <w:rPr>
          <w:rFonts w:asciiTheme="majorBidi" w:hAnsiTheme="majorBidi" w:cstheme="majorBidi"/>
          <w:sz w:val="24"/>
          <w:szCs w:val="24"/>
        </w:rPr>
        <w:t>Mr. Bassam Abu Z</w:t>
      </w:r>
      <w:r w:rsidR="00217A16">
        <w:rPr>
          <w:rFonts w:asciiTheme="majorBidi" w:hAnsiTheme="majorBidi" w:cstheme="majorBidi"/>
          <w:sz w:val="24"/>
          <w:szCs w:val="24"/>
        </w:rPr>
        <w:t>e</w:t>
      </w:r>
      <w:r w:rsidR="0058084D">
        <w:rPr>
          <w:rFonts w:asciiTheme="majorBidi" w:hAnsiTheme="majorBidi" w:cstheme="majorBidi"/>
          <w:sz w:val="24"/>
          <w:szCs w:val="24"/>
        </w:rPr>
        <w:t>id</w:t>
      </w:r>
      <w:r w:rsidR="00217A16">
        <w:rPr>
          <w:rFonts w:asciiTheme="majorBidi" w:hAnsiTheme="majorBidi" w:cstheme="majorBidi"/>
          <w:sz w:val="24"/>
          <w:szCs w:val="24"/>
        </w:rPr>
        <w:t>- Reporter at LBCI news</w:t>
      </w:r>
    </w:p>
    <w:p w14:paraId="0C131486" w14:textId="766F8C32" w:rsidR="008D3F10" w:rsidRPr="00F953A6" w:rsidRDefault="00745761" w:rsidP="00F953A6">
      <w:pPr>
        <w:pStyle w:val="ListParagraph"/>
        <w:numPr>
          <w:ilvl w:val="0"/>
          <w:numId w:val="24"/>
        </w:numPr>
        <w:jc w:val="both"/>
        <w:rPr>
          <w:rFonts w:asciiTheme="majorBidi" w:hAnsiTheme="majorBidi" w:cstheme="majorBidi"/>
          <w:i/>
          <w:iCs/>
          <w:sz w:val="24"/>
          <w:szCs w:val="24"/>
        </w:rPr>
      </w:pPr>
      <w:r w:rsidRPr="00703FE0">
        <w:rPr>
          <w:rFonts w:asciiTheme="majorBidi" w:hAnsiTheme="majorBidi" w:cstheme="majorBidi"/>
          <w:sz w:val="24"/>
          <w:szCs w:val="24"/>
        </w:rPr>
        <w:t xml:space="preserve">Ms. </w:t>
      </w:r>
      <w:r w:rsidR="008D3F10" w:rsidRPr="00703FE0">
        <w:rPr>
          <w:rFonts w:asciiTheme="majorBidi" w:hAnsiTheme="majorBidi" w:cstheme="majorBidi"/>
          <w:sz w:val="24"/>
          <w:szCs w:val="24"/>
        </w:rPr>
        <w:t>Reem Khalifa</w:t>
      </w:r>
      <w:r w:rsidR="00F96683">
        <w:rPr>
          <w:rFonts w:asciiTheme="majorBidi" w:hAnsiTheme="majorBidi" w:cstheme="majorBidi"/>
          <w:sz w:val="24"/>
          <w:szCs w:val="24"/>
        </w:rPr>
        <w:t>,</w:t>
      </w:r>
      <w:r w:rsidR="00F953A6">
        <w:rPr>
          <w:rFonts w:asciiTheme="majorBidi" w:hAnsiTheme="majorBidi" w:cstheme="majorBidi"/>
          <w:sz w:val="24"/>
          <w:szCs w:val="24"/>
        </w:rPr>
        <w:t xml:space="preserve"> independent Bahraini</w:t>
      </w:r>
      <w:r w:rsidR="00F96683">
        <w:rPr>
          <w:rFonts w:asciiTheme="majorBidi" w:hAnsiTheme="majorBidi" w:cstheme="majorBidi"/>
          <w:sz w:val="24"/>
          <w:szCs w:val="24"/>
        </w:rPr>
        <w:t xml:space="preserve"> </w:t>
      </w:r>
      <w:r w:rsidR="00F96683" w:rsidRPr="00F953A6">
        <w:rPr>
          <w:rFonts w:asciiTheme="majorBidi" w:hAnsiTheme="majorBidi" w:cstheme="majorBidi"/>
          <w:sz w:val="24"/>
          <w:szCs w:val="24"/>
        </w:rPr>
        <w:t xml:space="preserve">journalist, </w:t>
      </w:r>
      <w:r w:rsidR="00F953A6" w:rsidRPr="00F953A6">
        <w:rPr>
          <w:rFonts w:asciiTheme="majorBidi" w:hAnsiTheme="majorBidi" w:cstheme="majorBidi"/>
          <w:sz w:val="24"/>
          <w:szCs w:val="24"/>
        </w:rPr>
        <w:t>founding member of  the editorial team of Al Wasat newspaper</w:t>
      </w:r>
      <w:r w:rsidR="00F953A6" w:rsidRPr="00F953A6">
        <w:rPr>
          <w:rFonts w:asciiTheme="majorBidi" w:hAnsiTheme="majorBidi" w:cstheme="majorBidi"/>
          <w:b/>
          <w:bCs/>
          <w:sz w:val="24"/>
          <w:szCs w:val="24"/>
        </w:rPr>
        <w:t xml:space="preserve"> </w:t>
      </w:r>
      <w:r w:rsidR="008D3F10" w:rsidRPr="00F953A6">
        <w:rPr>
          <w:rFonts w:asciiTheme="majorBidi" w:hAnsiTheme="majorBidi" w:cstheme="majorBidi"/>
          <w:sz w:val="24"/>
          <w:szCs w:val="24"/>
        </w:rPr>
        <w:t>(Bahrain)</w:t>
      </w:r>
      <w:r w:rsidR="00F953A6" w:rsidRPr="00F953A6">
        <w:rPr>
          <w:rFonts w:asciiTheme="majorBidi" w:hAnsiTheme="majorBidi" w:cstheme="majorBidi"/>
          <w:sz w:val="24"/>
          <w:szCs w:val="24"/>
        </w:rPr>
        <w:t xml:space="preserve">: </w:t>
      </w:r>
      <w:r w:rsidR="0006164C">
        <w:rPr>
          <w:rFonts w:asciiTheme="majorBidi" w:hAnsiTheme="majorBidi" w:cstheme="majorBidi"/>
          <w:sz w:val="24"/>
          <w:szCs w:val="24"/>
        </w:rPr>
        <w:t>“</w:t>
      </w:r>
      <w:r w:rsidR="00F953A6" w:rsidRPr="00F953A6">
        <w:rPr>
          <w:rFonts w:asciiTheme="majorBidi" w:hAnsiTheme="majorBidi" w:cstheme="majorBidi"/>
          <w:i/>
          <w:iCs/>
          <w:sz w:val="24"/>
          <w:szCs w:val="24"/>
        </w:rPr>
        <w:t>Religious Freedom and Media: the case of Bahrain</w:t>
      </w:r>
      <w:r w:rsidR="0006164C">
        <w:rPr>
          <w:rFonts w:asciiTheme="majorBidi" w:hAnsiTheme="majorBidi" w:cstheme="majorBidi"/>
          <w:i/>
          <w:iCs/>
          <w:sz w:val="24"/>
          <w:szCs w:val="24"/>
        </w:rPr>
        <w:t>”</w:t>
      </w:r>
    </w:p>
    <w:p w14:paraId="643129E0" w14:textId="65E5DFB8" w:rsidR="00FA6208" w:rsidRDefault="00FA6208" w:rsidP="0006164C">
      <w:pPr>
        <w:pStyle w:val="ListParagraph"/>
        <w:numPr>
          <w:ilvl w:val="0"/>
          <w:numId w:val="22"/>
        </w:numPr>
        <w:jc w:val="both"/>
        <w:rPr>
          <w:rFonts w:asciiTheme="majorBidi" w:hAnsiTheme="majorBidi" w:cstheme="majorBidi"/>
          <w:sz w:val="24"/>
          <w:szCs w:val="24"/>
        </w:rPr>
      </w:pPr>
      <w:r w:rsidRPr="00822322">
        <w:rPr>
          <w:rFonts w:asciiTheme="majorBidi" w:hAnsiTheme="majorBidi" w:cstheme="majorBidi"/>
          <w:sz w:val="24"/>
          <w:szCs w:val="24"/>
        </w:rPr>
        <w:lastRenderedPageBreak/>
        <w:t>Dr. Ahmad Zohbi</w:t>
      </w:r>
      <w:r w:rsidR="00F96683">
        <w:rPr>
          <w:rFonts w:asciiTheme="majorBidi" w:hAnsiTheme="majorBidi" w:cstheme="majorBidi"/>
          <w:sz w:val="24"/>
          <w:szCs w:val="24"/>
        </w:rPr>
        <w:t>, Editor in chief of Lebanon 24, Professor of Political Science and Islamic Studies</w:t>
      </w:r>
      <w:r w:rsidRPr="00822322">
        <w:rPr>
          <w:rFonts w:asciiTheme="majorBidi" w:hAnsiTheme="majorBidi" w:cstheme="majorBidi"/>
          <w:sz w:val="24"/>
          <w:szCs w:val="24"/>
        </w:rPr>
        <w:t xml:space="preserve"> (Lebanon)</w:t>
      </w:r>
      <w:r w:rsidR="00EF6AC7">
        <w:rPr>
          <w:rFonts w:asciiTheme="majorBidi" w:hAnsiTheme="majorBidi" w:cstheme="majorBidi"/>
          <w:sz w:val="24"/>
          <w:szCs w:val="24"/>
        </w:rPr>
        <w:t xml:space="preserve">: </w:t>
      </w:r>
      <w:r w:rsidR="0006164C">
        <w:rPr>
          <w:rFonts w:asciiTheme="majorBidi" w:hAnsiTheme="majorBidi" w:cstheme="majorBidi"/>
          <w:sz w:val="24"/>
          <w:szCs w:val="24"/>
        </w:rPr>
        <w:t>“</w:t>
      </w:r>
      <w:r w:rsidR="00EF6AC7" w:rsidRPr="00EF6AC7">
        <w:rPr>
          <w:rFonts w:asciiTheme="majorBidi" w:hAnsiTheme="majorBidi" w:cstheme="majorBidi"/>
          <w:i/>
          <w:iCs/>
          <w:sz w:val="24"/>
          <w:szCs w:val="24"/>
        </w:rPr>
        <w:t>On the trilogy of Freedom, Citizenship and Diversity: How can the media build a culture of tolerance?</w:t>
      </w:r>
      <w:r w:rsidR="0006164C">
        <w:rPr>
          <w:rFonts w:asciiTheme="majorBidi" w:hAnsiTheme="majorBidi" w:cstheme="majorBidi"/>
          <w:i/>
          <w:iCs/>
          <w:sz w:val="24"/>
          <w:szCs w:val="24"/>
        </w:rPr>
        <w:t>”</w:t>
      </w:r>
    </w:p>
    <w:p w14:paraId="0B8DC78B" w14:textId="46CDF1A9" w:rsidR="008D3F10" w:rsidRPr="00745761" w:rsidRDefault="007818C6" w:rsidP="00EF6AC7">
      <w:pPr>
        <w:pStyle w:val="ListParagraph"/>
        <w:numPr>
          <w:ilvl w:val="0"/>
          <w:numId w:val="22"/>
        </w:numPr>
        <w:jc w:val="both"/>
        <w:rPr>
          <w:rFonts w:asciiTheme="majorBidi" w:hAnsiTheme="majorBidi" w:cstheme="majorBidi"/>
          <w:sz w:val="24"/>
          <w:szCs w:val="24"/>
        </w:rPr>
      </w:pPr>
      <w:r>
        <w:rPr>
          <w:rFonts w:asciiTheme="majorBidi" w:hAnsiTheme="majorBidi" w:cstheme="majorBidi"/>
          <w:sz w:val="24"/>
          <w:szCs w:val="24"/>
        </w:rPr>
        <w:t xml:space="preserve">Mr. </w:t>
      </w:r>
      <w:r w:rsidR="00D84F1C">
        <w:rPr>
          <w:rFonts w:asciiTheme="majorBidi" w:hAnsiTheme="majorBidi" w:cstheme="majorBidi"/>
          <w:sz w:val="24"/>
          <w:szCs w:val="24"/>
        </w:rPr>
        <w:t>Mohamad Al Arab</w:t>
      </w:r>
      <w:r>
        <w:rPr>
          <w:rFonts w:asciiTheme="majorBidi" w:hAnsiTheme="majorBidi" w:cstheme="majorBidi"/>
          <w:sz w:val="24"/>
          <w:szCs w:val="24"/>
        </w:rPr>
        <w:t xml:space="preserve"> (</w:t>
      </w:r>
      <w:r w:rsidR="00485660">
        <w:rPr>
          <w:rFonts w:asciiTheme="majorBidi" w:hAnsiTheme="majorBidi" w:cstheme="majorBidi"/>
          <w:sz w:val="24"/>
          <w:szCs w:val="24"/>
        </w:rPr>
        <w:t>ART-</w:t>
      </w:r>
      <w:r>
        <w:rPr>
          <w:rFonts w:asciiTheme="majorBidi" w:hAnsiTheme="majorBidi" w:cstheme="majorBidi"/>
          <w:sz w:val="24"/>
          <w:szCs w:val="24"/>
        </w:rPr>
        <w:t>Al Fajr Radio-Lebanon) –</w:t>
      </w:r>
      <w:r w:rsidR="00D84F1C">
        <w:rPr>
          <w:rFonts w:asciiTheme="majorBidi" w:hAnsiTheme="majorBidi" w:cstheme="majorBidi"/>
          <w:sz w:val="24"/>
          <w:szCs w:val="24"/>
        </w:rPr>
        <w:t xml:space="preserve"> </w:t>
      </w:r>
      <w:r>
        <w:rPr>
          <w:rFonts w:asciiTheme="majorBidi" w:hAnsiTheme="majorBidi" w:cstheme="majorBidi"/>
          <w:sz w:val="24"/>
          <w:szCs w:val="24"/>
        </w:rPr>
        <w:t xml:space="preserve">Ms. </w:t>
      </w:r>
      <w:r w:rsidR="00D84F1C">
        <w:rPr>
          <w:rFonts w:asciiTheme="majorBidi" w:hAnsiTheme="majorBidi" w:cstheme="majorBidi"/>
          <w:sz w:val="24"/>
          <w:szCs w:val="24"/>
        </w:rPr>
        <w:t>Sandy Habashneh</w:t>
      </w:r>
      <w:r>
        <w:rPr>
          <w:rFonts w:asciiTheme="majorBidi" w:hAnsiTheme="majorBidi" w:cstheme="majorBidi"/>
          <w:sz w:val="24"/>
          <w:szCs w:val="24"/>
        </w:rPr>
        <w:t xml:space="preserve"> (Jordanian TV- Jordan)</w:t>
      </w:r>
      <w:r w:rsidR="00D84F1C">
        <w:rPr>
          <w:rFonts w:asciiTheme="majorBidi" w:hAnsiTheme="majorBidi" w:cstheme="majorBidi"/>
          <w:sz w:val="24"/>
          <w:szCs w:val="24"/>
        </w:rPr>
        <w:t xml:space="preserve">- </w:t>
      </w:r>
      <w:r>
        <w:rPr>
          <w:rFonts w:asciiTheme="majorBidi" w:hAnsiTheme="majorBidi" w:cstheme="majorBidi"/>
          <w:sz w:val="24"/>
          <w:szCs w:val="24"/>
        </w:rPr>
        <w:t xml:space="preserve">Mr. </w:t>
      </w:r>
      <w:r w:rsidR="00D84F1C">
        <w:rPr>
          <w:rFonts w:asciiTheme="majorBidi" w:hAnsiTheme="majorBidi" w:cstheme="majorBidi"/>
          <w:sz w:val="24"/>
          <w:szCs w:val="24"/>
        </w:rPr>
        <w:t>Mohammad al Moumin</w:t>
      </w:r>
      <w:r w:rsidR="008D3F10" w:rsidRPr="006B29AF">
        <w:rPr>
          <w:rFonts w:asciiTheme="majorBidi" w:hAnsiTheme="majorBidi" w:cstheme="majorBidi"/>
          <w:sz w:val="24"/>
          <w:szCs w:val="24"/>
        </w:rPr>
        <w:t xml:space="preserve"> (</w:t>
      </w:r>
      <w:r w:rsidR="00FC775E">
        <w:rPr>
          <w:rFonts w:asciiTheme="majorBidi" w:hAnsiTheme="majorBidi" w:cstheme="majorBidi"/>
          <w:sz w:val="24"/>
          <w:szCs w:val="24"/>
        </w:rPr>
        <w:t>Al-Ghadir TV-</w:t>
      </w:r>
      <w:r w:rsidR="008D3F10" w:rsidRPr="006B29AF">
        <w:rPr>
          <w:rFonts w:asciiTheme="majorBidi" w:hAnsiTheme="majorBidi" w:cstheme="majorBidi"/>
          <w:sz w:val="24"/>
          <w:szCs w:val="24"/>
        </w:rPr>
        <w:t>Iraq)</w:t>
      </w:r>
      <w:r w:rsidR="0006164C">
        <w:rPr>
          <w:rFonts w:asciiTheme="majorBidi" w:hAnsiTheme="majorBidi" w:cstheme="majorBidi"/>
          <w:sz w:val="24"/>
          <w:szCs w:val="24"/>
        </w:rPr>
        <w:t>:</w:t>
      </w:r>
      <w:r w:rsidR="00EF6AC7" w:rsidRPr="00EF6AC7">
        <w:rPr>
          <w:rFonts w:asciiTheme="majorBidi" w:hAnsiTheme="majorBidi" w:cstheme="majorBidi"/>
          <w:sz w:val="24"/>
          <w:szCs w:val="24"/>
        </w:rPr>
        <w:t xml:space="preserve"> </w:t>
      </w:r>
      <w:r w:rsidR="0006164C">
        <w:rPr>
          <w:rFonts w:asciiTheme="majorBidi" w:hAnsiTheme="majorBidi" w:cstheme="majorBidi"/>
          <w:sz w:val="24"/>
          <w:szCs w:val="24"/>
        </w:rPr>
        <w:t>“</w:t>
      </w:r>
      <w:r w:rsidR="00EF6AC7" w:rsidRPr="00EF6AC7">
        <w:rPr>
          <w:rFonts w:asciiTheme="majorBidi" w:hAnsiTheme="majorBidi" w:cstheme="majorBidi"/>
          <w:i/>
          <w:iCs/>
          <w:sz w:val="24"/>
          <w:szCs w:val="24"/>
        </w:rPr>
        <w:t>The Code of conduct for media coverage of issues related to freedom of religion and belief</w:t>
      </w:r>
      <w:r w:rsidR="0006164C">
        <w:rPr>
          <w:rFonts w:asciiTheme="majorBidi" w:hAnsiTheme="majorBidi" w:cstheme="majorBidi"/>
          <w:i/>
          <w:iCs/>
          <w:sz w:val="24"/>
          <w:szCs w:val="24"/>
        </w:rPr>
        <w:t>”</w:t>
      </w:r>
    </w:p>
    <w:p w14:paraId="7C43E98C" w14:textId="77777777" w:rsidR="008D3F10" w:rsidRDefault="008D3F10" w:rsidP="008D3F10">
      <w:pPr>
        <w:rPr>
          <w:rFonts w:asciiTheme="majorBidi" w:hAnsiTheme="majorBidi" w:cstheme="majorBidi"/>
          <w:b/>
          <w:bCs/>
          <w:sz w:val="24"/>
          <w:szCs w:val="24"/>
        </w:rPr>
      </w:pPr>
    </w:p>
    <w:p w14:paraId="47A2B048" w14:textId="04684EB4" w:rsidR="00B86F8A" w:rsidRDefault="00C32AEA" w:rsidP="00C20809">
      <w:pPr>
        <w:shd w:val="clear" w:color="auto" w:fill="548DD4" w:themeFill="text2" w:themeFillTint="99"/>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18:</w:t>
      </w:r>
      <w:r w:rsidR="00C20809">
        <w:rPr>
          <w:rFonts w:asciiTheme="majorBidi" w:hAnsiTheme="majorBidi" w:cstheme="majorBidi"/>
          <w:b/>
          <w:bCs/>
          <w:sz w:val="24"/>
          <w:szCs w:val="24"/>
        </w:rPr>
        <w:t>0</w:t>
      </w:r>
      <w:r>
        <w:rPr>
          <w:rFonts w:asciiTheme="majorBidi" w:hAnsiTheme="majorBidi" w:cstheme="majorBidi"/>
          <w:b/>
          <w:bCs/>
          <w:sz w:val="24"/>
          <w:szCs w:val="24"/>
        </w:rPr>
        <w:t>0-1</w:t>
      </w:r>
      <w:r w:rsidR="00C20809">
        <w:rPr>
          <w:rFonts w:asciiTheme="majorBidi" w:hAnsiTheme="majorBidi" w:cstheme="majorBidi"/>
          <w:b/>
          <w:bCs/>
          <w:sz w:val="24"/>
          <w:szCs w:val="24"/>
        </w:rPr>
        <w:t>8</w:t>
      </w:r>
      <w:r>
        <w:rPr>
          <w:rFonts w:asciiTheme="majorBidi" w:hAnsiTheme="majorBidi" w:cstheme="majorBidi"/>
          <w:b/>
          <w:bCs/>
          <w:sz w:val="24"/>
          <w:szCs w:val="24"/>
        </w:rPr>
        <w:t>:</w:t>
      </w:r>
      <w:r w:rsidR="00C20809">
        <w:rPr>
          <w:rFonts w:asciiTheme="majorBidi" w:hAnsiTheme="majorBidi" w:cstheme="majorBidi"/>
          <w:b/>
          <w:bCs/>
          <w:sz w:val="24"/>
          <w:szCs w:val="24"/>
        </w:rPr>
        <w:t>3</w:t>
      </w:r>
      <w:r>
        <w:rPr>
          <w:rFonts w:asciiTheme="majorBidi" w:hAnsiTheme="majorBidi" w:cstheme="majorBidi"/>
          <w:b/>
          <w:bCs/>
          <w:sz w:val="24"/>
          <w:szCs w:val="24"/>
        </w:rPr>
        <w:t xml:space="preserve">0 </w:t>
      </w:r>
      <w:r w:rsidR="00B86F8A">
        <w:rPr>
          <w:rFonts w:asciiTheme="majorBidi" w:hAnsiTheme="majorBidi" w:cstheme="majorBidi"/>
          <w:b/>
          <w:bCs/>
          <w:sz w:val="24"/>
          <w:szCs w:val="24"/>
        </w:rPr>
        <w:t xml:space="preserve">-- </w:t>
      </w:r>
      <w:r w:rsidR="00B86F8A" w:rsidRPr="007265FC">
        <w:rPr>
          <w:rFonts w:asciiTheme="majorBidi" w:hAnsiTheme="majorBidi" w:cstheme="majorBidi"/>
          <w:b/>
          <w:bCs/>
          <w:sz w:val="24"/>
          <w:szCs w:val="24"/>
        </w:rPr>
        <w:t xml:space="preserve">Irwin Hall, </w:t>
      </w:r>
      <w:r w:rsidR="00B86F8A">
        <w:rPr>
          <w:rFonts w:asciiTheme="majorBidi" w:hAnsiTheme="majorBidi" w:cstheme="majorBidi"/>
          <w:b/>
          <w:bCs/>
          <w:sz w:val="24"/>
          <w:szCs w:val="24"/>
        </w:rPr>
        <w:t>6</w:t>
      </w:r>
      <w:r w:rsidR="00B86F8A" w:rsidRPr="007265FC">
        <w:rPr>
          <w:rFonts w:asciiTheme="majorBidi" w:hAnsiTheme="majorBidi" w:cstheme="majorBidi"/>
          <w:b/>
          <w:bCs/>
          <w:sz w:val="24"/>
          <w:szCs w:val="24"/>
          <w:vertAlign w:val="superscript"/>
        </w:rPr>
        <w:t>th</w:t>
      </w:r>
      <w:r w:rsidR="00B86F8A" w:rsidRPr="007265FC">
        <w:rPr>
          <w:rFonts w:asciiTheme="majorBidi" w:hAnsiTheme="majorBidi" w:cstheme="majorBidi"/>
          <w:b/>
          <w:bCs/>
          <w:sz w:val="24"/>
          <w:szCs w:val="24"/>
        </w:rPr>
        <w:t xml:space="preserve"> floor, A,</w:t>
      </w:r>
      <w:r w:rsidR="00B86F8A">
        <w:rPr>
          <w:rFonts w:asciiTheme="majorBidi" w:hAnsiTheme="majorBidi" w:cstheme="majorBidi"/>
          <w:b/>
          <w:bCs/>
          <w:sz w:val="24"/>
          <w:szCs w:val="24"/>
        </w:rPr>
        <w:t xml:space="preserve"> </w:t>
      </w:r>
      <w:r w:rsidR="00B86F8A" w:rsidRPr="007265FC">
        <w:rPr>
          <w:rFonts w:asciiTheme="majorBidi" w:hAnsiTheme="majorBidi" w:cstheme="majorBidi"/>
          <w:b/>
          <w:bCs/>
          <w:sz w:val="24"/>
          <w:szCs w:val="24"/>
        </w:rPr>
        <w:t>B, C</w:t>
      </w:r>
    </w:p>
    <w:p w14:paraId="55A49F84" w14:textId="39853DDA" w:rsidR="00C32AEA" w:rsidRDefault="00C32AEA" w:rsidP="00F31B95">
      <w:pPr>
        <w:shd w:val="clear" w:color="auto" w:fill="548DD4" w:themeFill="text2" w:themeFillTint="99"/>
        <w:spacing w:after="0" w:line="240" w:lineRule="auto"/>
        <w:jc w:val="center"/>
        <w:rPr>
          <w:rFonts w:asciiTheme="majorBidi" w:hAnsiTheme="majorBidi" w:cstheme="majorBidi"/>
          <w:b/>
          <w:bCs/>
          <w:sz w:val="24"/>
          <w:szCs w:val="24"/>
        </w:rPr>
      </w:pPr>
    </w:p>
    <w:p w14:paraId="3616D6DA" w14:textId="3761A30D" w:rsidR="00C32AEA" w:rsidRPr="00F31B95" w:rsidRDefault="00C32AEA" w:rsidP="00F31B95">
      <w:pPr>
        <w:shd w:val="clear" w:color="auto" w:fill="548DD4" w:themeFill="text2" w:themeFillTint="99"/>
        <w:spacing w:after="0" w:line="240" w:lineRule="auto"/>
        <w:jc w:val="center"/>
        <w:rPr>
          <w:rFonts w:asciiTheme="majorBidi" w:hAnsiTheme="majorBidi" w:cstheme="majorBidi"/>
          <w:b/>
          <w:bCs/>
          <w:sz w:val="24"/>
          <w:szCs w:val="24"/>
        </w:rPr>
      </w:pPr>
      <w:r w:rsidRPr="00F31B95">
        <w:rPr>
          <w:rFonts w:asciiTheme="majorBidi" w:hAnsiTheme="majorBidi" w:cstheme="majorBidi"/>
          <w:b/>
          <w:bCs/>
          <w:sz w:val="24"/>
          <w:szCs w:val="24"/>
        </w:rPr>
        <w:t>Closing</w:t>
      </w:r>
    </w:p>
    <w:p w14:paraId="2B45E6A4" w14:textId="438CD1E1" w:rsidR="00393574" w:rsidRPr="00F31B95" w:rsidRDefault="00F31B95" w:rsidP="0062642E">
      <w:pPr>
        <w:pStyle w:val="Heading2"/>
        <w:rPr>
          <w:rFonts w:asciiTheme="majorBidi" w:hAnsiTheme="majorBidi"/>
          <w:color w:val="auto"/>
          <w:sz w:val="24"/>
          <w:szCs w:val="24"/>
        </w:rPr>
      </w:pPr>
      <w:r w:rsidRPr="00F31B95">
        <w:rPr>
          <w:rFonts w:asciiTheme="majorBidi" w:hAnsiTheme="majorBidi"/>
          <w:color w:val="auto"/>
          <w:sz w:val="24"/>
          <w:szCs w:val="24"/>
        </w:rPr>
        <w:t>Closing remarks</w:t>
      </w:r>
    </w:p>
    <w:p w14:paraId="0C5C8360" w14:textId="706EFB51" w:rsidR="00F31B95" w:rsidRPr="0047194D" w:rsidRDefault="00F31B95" w:rsidP="0006164C">
      <w:pPr>
        <w:pStyle w:val="ListParagraph"/>
        <w:numPr>
          <w:ilvl w:val="0"/>
          <w:numId w:val="16"/>
        </w:numPr>
        <w:tabs>
          <w:tab w:val="left" w:pos="90"/>
          <w:tab w:val="left" w:pos="1965"/>
        </w:tabs>
        <w:spacing w:after="120" w:line="240" w:lineRule="auto"/>
        <w:rPr>
          <w:rFonts w:asciiTheme="majorBidi" w:hAnsiTheme="majorBidi" w:cstheme="majorBidi"/>
          <w:sz w:val="24"/>
          <w:szCs w:val="24"/>
        </w:rPr>
      </w:pPr>
      <w:r>
        <w:rPr>
          <w:rFonts w:asciiTheme="majorBidi" w:hAnsiTheme="majorBidi" w:cstheme="majorBidi"/>
          <w:sz w:val="24"/>
          <w:szCs w:val="24"/>
        </w:rPr>
        <w:t>Reverend Jennie Nordin</w:t>
      </w:r>
      <w:r w:rsidR="0006164C">
        <w:rPr>
          <w:rFonts w:asciiTheme="majorBidi" w:hAnsiTheme="majorBidi" w:cstheme="majorBidi"/>
          <w:sz w:val="24"/>
          <w:szCs w:val="24"/>
        </w:rPr>
        <w:t>,</w:t>
      </w:r>
      <w:r w:rsidRPr="0047194D">
        <w:rPr>
          <w:rFonts w:asciiTheme="majorBidi" w:hAnsiTheme="majorBidi" w:cstheme="majorBidi"/>
          <w:sz w:val="24"/>
          <w:szCs w:val="24"/>
        </w:rPr>
        <w:t xml:space="preserve"> </w:t>
      </w:r>
      <w:r w:rsidR="0006164C">
        <w:rPr>
          <w:rFonts w:asciiTheme="majorBidi" w:hAnsiTheme="majorBidi" w:cstheme="majorBidi"/>
          <w:sz w:val="24"/>
          <w:szCs w:val="24"/>
        </w:rPr>
        <w:t xml:space="preserve">Policy Advisor, </w:t>
      </w:r>
      <w:r w:rsidRPr="0047194D">
        <w:rPr>
          <w:rFonts w:asciiTheme="majorBidi" w:hAnsiTheme="majorBidi" w:cstheme="majorBidi"/>
          <w:sz w:val="24"/>
          <w:szCs w:val="24"/>
        </w:rPr>
        <w:t>Church of Sweden</w:t>
      </w:r>
    </w:p>
    <w:p w14:paraId="5428BD29" w14:textId="5BFE68E7" w:rsidR="00F31B95" w:rsidRDefault="00F31B95" w:rsidP="0006164C">
      <w:pPr>
        <w:pStyle w:val="ListParagraph"/>
        <w:numPr>
          <w:ilvl w:val="0"/>
          <w:numId w:val="16"/>
        </w:numPr>
        <w:tabs>
          <w:tab w:val="left" w:pos="1965"/>
        </w:tabs>
        <w:spacing w:after="120" w:line="240" w:lineRule="auto"/>
        <w:rPr>
          <w:rFonts w:asciiTheme="majorBidi" w:hAnsiTheme="majorBidi" w:cstheme="majorBidi"/>
          <w:sz w:val="24"/>
          <w:szCs w:val="24"/>
        </w:rPr>
      </w:pPr>
      <w:r w:rsidRPr="0047194D">
        <w:rPr>
          <w:rFonts w:asciiTheme="majorBidi" w:hAnsiTheme="majorBidi" w:cstheme="majorBidi"/>
          <w:sz w:val="24"/>
          <w:szCs w:val="24"/>
        </w:rPr>
        <w:t>Dr. Matthias Vogt</w:t>
      </w:r>
      <w:r w:rsidR="0006164C">
        <w:rPr>
          <w:rFonts w:asciiTheme="majorBidi" w:hAnsiTheme="majorBidi" w:cstheme="majorBidi"/>
          <w:sz w:val="24"/>
          <w:szCs w:val="24"/>
        </w:rPr>
        <w:t>,</w:t>
      </w:r>
      <w:r w:rsidRPr="0047194D">
        <w:rPr>
          <w:rFonts w:asciiTheme="majorBidi" w:hAnsiTheme="majorBidi" w:cstheme="majorBidi"/>
          <w:sz w:val="24"/>
          <w:szCs w:val="24"/>
        </w:rPr>
        <w:t xml:space="preserve"> </w:t>
      </w:r>
      <w:r w:rsidR="005752B7">
        <w:rPr>
          <w:rFonts w:asciiTheme="majorBidi" w:hAnsiTheme="majorBidi" w:cstheme="majorBidi"/>
          <w:sz w:val="24"/>
          <w:szCs w:val="24"/>
        </w:rPr>
        <w:t>H</w:t>
      </w:r>
      <w:r w:rsidR="005752B7" w:rsidRPr="0047194D">
        <w:rPr>
          <w:rFonts w:asciiTheme="majorBidi" w:hAnsiTheme="majorBidi" w:cstheme="majorBidi"/>
          <w:sz w:val="24"/>
          <w:szCs w:val="24"/>
        </w:rPr>
        <w:t>ead of Foreign Department</w:t>
      </w:r>
      <w:r w:rsidR="005752B7">
        <w:rPr>
          <w:rFonts w:asciiTheme="majorBidi" w:hAnsiTheme="majorBidi" w:cstheme="majorBidi"/>
          <w:sz w:val="24"/>
          <w:szCs w:val="24"/>
        </w:rPr>
        <w:t>,</w:t>
      </w:r>
      <w:r w:rsidR="005752B7" w:rsidRPr="0047194D">
        <w:rPr>
          <w:rFonts w:asciiTheme="majorBidi" w:hAnsiTheme="majorBidi" w:cstheme="majorBidi"/>
          <w:sz w:val="24"/>
          <w:szCs w:val="24"/>
        </w:rPr>
        <w:t xml:space="preserve"> </w:t>
      </w:r>
      <w:r w:rsidRPr="0047194D">
        <w:rPr>
          <w:rFonts w:asciiTheme="majorBidi" w:hAnsiTheme="majorBidi" w:cstheme="majorBidi"/>
          <w:sz w:val="24"/>
          <w:szCs w:val="24"/>
        </w:rPr>
        <w:t xml:space="preserve">Missio </w:t>
      </w:r>
    </w:p>
    <w:p w14:paraId="7513BF67" w14:textId="78E2B7F8" w:rsidR="00F31B95" w:rsidRPr="0047194D" w:rsidRDefault="00F31B95" w:rsidP="005752B7">
      <w:pPr>
        <w:pStyle w:val="ListParagraph"/>
        <w:numPr>
          <w:ilvl w:val="0"/>
          <w:numId w:val="16"/>
        </w:numPr>
        <w:tabs>
          <w:tab w:val="left" w:pos="1965"/>
        </w:tabs>
        <w:spacing w:after="120" w:line="240" w:lineRule="auto"/>
        <w:rPr>
          <w:rFonts w:asciiTheme="majorBidi" w:hAnsiTheme="majorBidi" w:cstheme="majorBidi"/>
          <w:sz w:val="24"/>
          <w:szCs w:val="24"/>
        </w:rPr>
      </w:pPr>
      <w:r>
        <w:rPr>
          <w:rFonts w:asciiTheme="majorBidi" w:hAnsiTheme="majorBidi" w:cstheme="majorBidi"/>
          <w:sz w:val="24"/>
          <w:szCs w:val="24"/>
        </w:rPr>
        <w:t xml:space="preserve">Dr. Marwan Rowayheb, </w:t>
      </w:r>
      <w:r w:rsidR="005752B7">
        <w:rPr>
          <w:rFonts w:asciiTheme="majorBidi" w:hAnsiTheme="majorBidi" w:cstheme="majorBidi"/>
          <w:sz w:val="24"/>
          <w:szCs w:val="24"/>
        </w:rPr>
        <w:t>Chair</w:t>
      </w:r>
      <w:r w:rsidR="005752B7">
        <w:rPr>
          <w:rFonts w:asciiTheme="majorBidi" w:hAnsiTheme="majorBidi" w:cstheme="majorBidi"/>
          <w:sz w:val="24"/>
          <w:szCs w:val="24"/>
        </w:rPr>
        <w:t xml:space="preserve"> of the </w:t>
      </w:r>
      <w:bookmarkStart w:id="0" w:name="_GoBack"/>
      <w:bookmarkEnd w:id="0"/>
      <w:r w:rsidR="00FC775E">
        <w:rPr>
          <w:rFonts w:asciiTheme="majorBidi" w:hAnsiTheme="majorBidi" w:cstheme="majorBidi"/>
          <w:sz w:val="24"/>
          <w:szCs w:val="24"/>
        </w:rPr>
        <w:t xml:space="preserve">Department of Social Studies, </w:t>
      </w:r>
      <w:r>
        <w:rPr>
          <w:rFonts w:asciiTheme="majorBidi" w:hAnsiTheme="majorBidi" w:cstheme="majorBidi"/>
          <w:sz w:val="24"/>
          <w:szCs w:val="24"/>
        </w:rPr>
        <w:t>Lebanese American University</w:t>
      </w:r>
    </w:p>
    <w:p w14:paraId="39EDAC15" w14:textId="61AE5AEA" w:rsidR="00F31B95" w:rsidRDefault="00F31B95" w:rsidP="005752B7">
      <w:pPr>
        <w:pStyle w:val="ListParagraph"/>
        <w:numPr>
          <w:ilvl w:val="0"/>
          <w:numId w:val="16"/>
        </w:numPr>
        <w:tabs>
          <w:tab w:val="left" w:pos="1965"/>
        </w:tabs>
        <w:spacing w:after="120" w:line="240" w:lineRule="auto"/>
        <w:rPr>
          <w:rFonts w:asciiTheme="majorBidi" w:hAnsiTheme="majorBidi" w:cstheme="majorBidi"/>
          <w:sz w:val="24"/>
          <w:szCs w:val="24"/>
        </w:rPr>
      </w:pPr>
      <w:r w:rsidRPr="0047194D">
        <w:rPr>
          <w:rFonts w:asciiTheme="majorBidi" w:hAnsiTheme="majorBidi" w:cstheme="majorBidi"/>
          <w:sz w:val="24"/>
          <w:szCs w:val="24"/>
        </w:rPr>
        <w:t xml:space="preserve">Dr. Nayla Tabbara, </w:t>
      </w:r>
      <w:r w:rsidR="005752B7">
        <w:rPr>
          <w:rFonts w:asciiTheme="majorBidi" w:hAnsiTheme="majorBidi" w:cstheme="majorBidi"/>
          <w:sz w:val="24"/>
          <w:szCs w:val="24"/>
        </w:rPr>
        <w:t xml:space="preserve">Director of the </w:t>
      </w:r>
      <w:r w:rsidRPr="0047194D">
        <w:rPr>
          <w:rFonts w:asciiTheme="majorBidi" w:hAnsiTheme="majorBidi" w:cstheme="majorBidi"/>
          <w:sz w:val="24"/>
          <w:szCs w:val="24"/>
        </w:rPr>
        <w:t xml:space="preserve">Institute of Citizenship and Diversity Management, Adyan </w:t>
      </w:r>
    </w:p>
    <w:sectPr w:rsidR="00F31B95" w:rsidSect="00142188">
      <w:footerReference w:type="default" r:id="rId13"/>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438690" w14:textId="77777777" w:rsidR="006E0D79" w:rsidRDefault="006E0D79" w:rsidP="00961B7B">
      <w:pPr>
        <w:spacing w:after="0" w:line="240" w:lineRule="auto"/>
      </w:pPr>
      <w:r>
        <w:separator/>
      </w:r>
    </w:p>
  </w:endnote>
  <w:endnote w:type="continuationSeparator" w:id="0">
    <w:p w14:paraId="45B1E9AF" w14:textId="77777777" w:rsidR="006E0D79" w:rsidRDefault="006E0D79" w:rsidP="00961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85751"/>
      <w:docPartObj>
        <w:docPartGallery w:val="Page Numbers (Bottom of Page)"/>
        <w:docPartUnique/>
      </w:docPartObj>
    </w:sdtPr>
    <w:sdtEndPr>
      <w:rPr>
        <w:rFonts w:ascii="Arabic Typesetting" w:hAnsi="Arabic Typesetting" w:cs="Arabic Typesetting"/>
      </w:rPr>
    </w:sdtEndPr>
    <w:sdtContent>
      <w:p w14:paraId="4B47834B" w14:textId="77777777" w:rsidR="0031278B" w:rsidRDefault="0031278B">
        <w:pPr>
          <w:pStyle w:val="Footer"/>
          <w:jc w:val="center"/>
        </w:pPr>
        <w:r w:rsidRPr="00392E27">
          <w:rPr>
            <w:rFonts w:ascii="Arabic Typesetting" w:hAnsi="Arabic Typesetting" w:cs="Arabic Typesetting"/>
            <w:sz w:val="24"/>
            <w:szCs w:val="24"/>
          </w:rPr>
          <w:fldChar w:fldCharType="begin"/>
        </w:r>
        <w:r w:rsidRPr="00392E27">
          <w:rPr>
            <w:rFonts w:ascii="Arabic Typesetting" w:hAnsi="Arabic Typesetting" w:cs="Arabic Typesetting"/>
            <w:sz w:val="24"/>
            <w:szCs w:val="24"/>
          </w:rPr>
          <w:instrText xml:space="preserve"> PAGE   \* MERGEFORMAT </w:instrText>
        </w:r>
        <w:r w:rsidRPr="00392E27">
          <w:rPr>
            <w:rFonts w:ascii="Arabic Typesetting" w:hAnsi="Arabic Typesetting" w:cs="Arabic Typesetting"/>
            <w:sz w:val="24"/>
            <w:szCs w:val="24"/>
          </w:rPr>
          <w:fldChar w:fldCharType="separate"/>
        </w:r>
        <w:r w:rsidR="005752B7">
          <w:rPr>
            <w:rFonts w:ascii="Arabic Typesetting" w:hAnsi="Arabic Typesetting" w:cs="Arabic Typesetting"/>
            <w:noProof/>
            <w:sz w:val="24"/>
            <w:szCs w:val="24"/>
          </w:rPr>
          <w:t>4</w:t>
        </w:r>
        <w:r w:rsidRPr="00392E27">
          <w:rPr>
            <w:rFonts w:ascii="Arabic Typesetting" w:hAnsi="Arabic Typesetting" w:cs="Arabic Typesetting"/>
            <w:sz w:val="24"/>
            <w:szCs w:val="24"/>
          </w:rPr>
          <w:fldChar w:fldCharType="end"/>
        </w:r>
      </w:p>
    </w:sdtContent>
  </w:sdt>
  <w:p w14:paraId="1184ADF0" w14:textId="77777777" w:rsidR="0031278B" w:rsidRDefault="003127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988860" w14:textId="77777777" w:rsidR="006E0D79" w:rsidRDefault="006E0D79" w:rsidP="00961B7B">
      <w:pPr>
        <w:spacing w:after="0" w:line="240" w:lineRule="auto"/>
      </w:pPr>
      <w:r>
        <w:separator/>
      </w:r>
    </w:p>
  </w:footnote>
  <w:footnote w:type="continuationSeparator" w:id="0">
    <w:p w14:paraId="27C7E6BC" w14:textId="77777777" w:rsidR="006E0D79" w:rsidRDefault="006E0D79" w:rsidP="00961B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D1FF3"/>
    <w:multiLevelType w:val="hybridMultilevel"/>
    <w:tmpl w:val="BA62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B638FC"/>
    <w:multiLevelType w:val="hybridMultilevel"/>
    <w:tmpl w:val="C0ECB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5772D0"/>
    <w:multiLevelType w:val="hybridMultilevel"/>
    <w:tmpl w:val="EF88C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5D06C1"/>
    <w:multiLevelType w:val="hybridMultilevel"/>
    <w:tmpl w:val="B3487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6E6E46"/>
    <w:multiLevelType w:val="hybridMultilevel"/>
    <w:tmpl w:val="87625552"/>
    <w:lvl w:ilvl="0" w:tplc="595A478A">
      <w:start w:val="1"/>
      <w:numFmt w:val="decimal"/>
      <w:lvlText w:val="%1."/>
      <w:lvlJc w:val="left"/>
      <w:pPr>
        <w:ind w:left="720" w:hanging="360"/>
      </w:pPr>
      <w:rPr>
        <w:rFonts w:asciiTheme="majorBidi" w:hAnsiTheme="majorBidi" w:cstheme="majorBid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F55251"/>
    <w:multiLevelType w:val="hybridMultilevel"/>
    <w:tmpl w:val="81064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991CD9"/>
    <w:multiLevelType w:val="hybridMultilevel"/>
    <w:tmpl w:val="D4D6A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A73D0A"/>
    <w:multiLevelType w:val="hybridMultilevel"/>
    <w:tmpl w:val="D916D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2F0781"/>
    <w:multiLevelType w:val="hybridMultilevel"/>
    <w:tmpl w:val="03DEB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0A5FB8"/>
    <w:multiLevelType w:val="hybridMultilevel"/>
    <w:tmpl w:val="BCEC5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B66FFF"/>
    <w:multiLevelType w:val="hybridMultilevel"/>
    <w:tmpl w:val="87625552"/>
    <w:lvl w:ilvl="0" w:tplc="595A478A">
      <w:start w:val="1"/>
      <w:numFmt w:val="decimal"/>
      <w:lvlText w:val="%1."/>
      <w:lvlJc w:val="left"/>
      <w:pPr>
        <w:ind w:left="720" w:hanging="360"/>
      </w:pPr>
      <w:rPr>
        <w:rFonts w:asciiTheme="majorBidi" w:hAnsiTheme="majorBidi" w:cstheme="majorBid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0302EC"/>
    <w:multiLevelType w:val="hybridMultilevel"/>
    <w:tmpl w:val="9E022F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BF70FF"/>
    <w:multiLevelType w:val="hybridMultilevel"/>
    <w:tmpl w:val="5CC66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CD0401"/>
    <w:multiLevelType w:val="hybridMultilevel"/>
    <w:tmpl w:val="6FEC4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555E0B"/>
    <w:multiLevelType w:val="hybridMultilevel"/>
    <w:tmpl w:val="2736B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CB6F8A"/>
    <w:multiLevelType w:val="hybridMultilevel"/>
    <w:tmpl w:val="8F4CE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7E736A"/>
    <w:multiLevelType w:val="hybridMultilevel"/>
    <w:tmpl w:val="3CF4C1CE"/>
    <w:lvl w:ilvl="0" w:tplc="100C000F">
      <w:start w:val="1"/>
      <w:numFmt w:val="decimal"/>
      <w:lvlText w:val="%1."/>
      <w:lvlJc w:val="left"/>
      <w:pPr>
        <w:ind w:left="720" w:hanging="360"/>
      </w:pPr>
      <w:rPr>
        <w:rFonts w:cs="Times New Roman" w:hint="default"/>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17">
    <w:nsid w:val="580C0FE2"/>
    <w:multiLevelType w:val="hybridMultilevel"/>
    <w:tmpl w:val="0C72C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711ECB"/>
    <w:multiLevelType w:val="multilevel"/>
    <w:tmpl w:val="F1A86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9821788"/>
    <w:multiLevelType w:val="hybridMultilevel"/>
    <w:tmpl w:val="DA4C3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4955AD"/>
    <w:multiLevelType w:val="hybridMultilevel"/>
    <w:tmpl w:val="87625552"/>
    <w:lvl w:ilvl="0" w:tplc="595A478A">
      <w:start w:val="1"/>
      <w:numFmt w:val="decimal"/>
      <w:lvlText w:val="%1."/>
      <w:lvlJc w:val="left"/>
      <w:pPr>
        <w:ind w:left="720" w:hanging="360"/>
      </w:pPr>
      <w:rPr>
        <w:rFonts w:asciiTheme="majorBidi" w:hAnsiTheme="majorBidi" w:cstheme="majorBid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754088"/>
    <w:multiLevelType w:val="hybridMultilevel"/>
    <w:tmpl w:val="AB72A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0DE3464"/>
    <w:multiLevelType w:val="hybridMultilevel"/>
    <w:tmpl w:val="1C96F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4970D3F"/>
    <w:multiLevelType w:val="hybridMultilevel"/>
    <w:tmpl w:val="1E7CF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59287C"/>
    <w:multiLevelType w:val="hybridMultilevel"/>
    <w:tmpl w:val="EB081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F9539E"/>
    <w:multiLevelType w:val="hybridMultilevel"/>
    <w:tmpl w:val="E0BAC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C2862E1"/>
    <w:multiLevelType w:val="hybridMultilevel"/>
    <w:tmpl w:val="4290D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8"/>
  </w:num>
  <w:num w:numId="4">
    <w:abstractNumId w:val="0"/>
  </w:num>
  <w:num w:numId="5">
    <w:abstractNumId w:val="20"/>
  </w:num>
  <w:num w:numId="6">
    <w:abstractNumId w:val="9"/>
  </w:num>
  <w:num w:numId="7">
    <w:abstractNumId w:val="10"/>
  </w:num>
  <w:num w:numId="8">
    <w:abstractNumId w:val="4"/>
  </w:num>
  <w:num w:numId="9">
    <w:abstractNumId w:val="14"/>
  </w:num>
  <w:num w:numId="10">
    <w:abstractNumId w:val="13"/>
  </w:num>
  <w:num w:numId="11">
    <w:abstractNumId w:val="22"/>
  </w:num>
  <w:num w:numId="12">
    <w:abstractNumId w:val="2"/>
  </w:num>
  <w:num w:numId="13">
    <w:abstractNumId w:val="6"/>
  </w:num>
  <w:num w:numId="14">
    <w:abstractNumId w:val="17"/>
  </w:num>
  <w:num w:numId="15">
    <w:abstractNumId w:val="3"/>
  </w:num>
  <w:num w:numId="16">
    <w:abstractNumId w:val="7"/>
  </w:num>
  <w:num w:numId="17">
    <w:abstractNumId w:val="15"/>
  </w:num>
  <w:num w:numId="18">
    <w:abstractNumId w:val="12"/>
  </w:num>
  <w:num w:numId="19">
    <w:abstractNumId w:val="25"/>
  </w:num>
  <w:num w:numId="20">
    <w:abstractNumId w:val="5"/>
  </w:num>
  <w:num w:numId="21">
    <w:abstractNumId w:val="21"/>
  </w:num>
  <w:num w:numId="22">
    <w:abstractNumId w:val="23"/>
  </w:num>
  <w:num w:numId="23">
    <w:abstractNumId w:val="24"/>
  </w:num>
  <w:num w:numId="24">
    <w:abstractNumId w:val="19"/>
  </w:num>
  <w:num w:numId="25">
    <w:abstractNumId w:val="26"/>
  </w:num>
  <w:num w:numId="26">
    <w:abstractNumId w:val="8"/>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DQzNTazMLEwMzM2MzVR0lEKTi0uzszPAykwqgUAIU82XSwAAAA="/>
  </w:docVars>
  <w:rsids>
    <w:rsidRoot w:val="00EE2BB6"/>
    <w:rsid w:val="00000AC8"/>
    <w:rsid w:val="00003116"/>
    <w:rsid w:val="000069B6"/>
    <w:rsid w:val="00020422"/>
    <w:rsid w:val="00030A7F"/>
    <w:rsid w:val="000334A3"/>
    <w:rsid w:val="0004123A"/>
    <w:rsid w:val="00054B2B"/>
    <w:rsid w:val="00056B68"/>
    <w:rsid w:val="0006164C"/>
    <w:rsid w:val="00064766"/>
    <w:rsid w:val="0006657C"/>
    <w:rsid w:val="0006708D"/>
    <w:rsid w:val="00067D89"/>
    <w:rsid w:val="00074195"/>
    <w:rsid w:val="00084DA0"/>
    <w:rsid w:val="00087070"/>
    <w:rsid w:val="000A6A17"/>
    <w:rsid w:val="000C4702"/>
    <w:rsid w:val="000D09D0"/>
    <w:rsid w:val="000D2260"/>
    <w:rsid w:val="000D7CAE"/>
    <w:rsid w:val="000E4542"/>
    <w:rsid w:val="000E5DF3"/>
    <w:rsid w:val="000F4938"/>
    <w:rsid w:val="00101C26"/>
    <w:rsid w:val="001061A9"/>
    <w:rsid w:val="00126AB4"/>
    <w:rsid w:val="00142188"/>
    <w:rsid w:val="001462F3"/>
    <w:rsid w:val="00146BF8"/>
    <w:rsid w:val="00154CF2"/>
    <w:rsid w:val="0016683E"/>
    <w:rsid w:val="00170D29"/>
    <w:rsid w:val="001813F9"/>
    <w:rsid w:val="00191CDE"/>
    <w:rsid w:val="001A09A8"/>
    <w:rsid w:val="001A7D65"/>
    <w:rsid w:val="001C48FB"/>
    <w:rsid w:val="001C586C"/>
    <w:rsid w:val="001C6372"/>
    <w:rsid w:val="001D405A"/>
    <w:rsid w:val="001D4117"/>
    <w:rsid w:val="001F5595"/>
    <w:rsid w:val="001F73A2"/>
    <w:rsid w:val="00200ADA"/>
    <w:rsid w:val="00204950"/>
    <w:rsid w:val="00205C8E"/>
    <w:rsid w:val="00217A16"/>
    <w:rsid w:val="00220A26"/>
    <w:rsid w:val="0022607C"/>
    <w:rsid w:val="002308F7"/>
    <w:rsid w:val="002360E8"/>
    <w:rsid w:val="002378BB"/>
    <w:rsid w:val="00250301"/>
    <w:rsid w:val="0025352C"/>
    <w:rsid w:val="00263773"/>
    <w:rsid w:val="00281521"/>
    <w:rsid w:val="002863C5"/>
    <w:rsid w:val="002A425A"/>
    <w:rsid w:val="002D4D81"/>
    <w:rsid w:val="002D6EC7"/>
    <w:rsid w:val="002E16DB"/>
    <w:rsid w:val="002E1738"/>
    <w:rsid w:val="002F3890"/>
    <w:rsid w:val="002F7B01"/>
    <w:rsid w:val="002F7C49"/>
    <w:rsid w:val="002F7D56"/>
    <w:rsid w:val="003003D9"/>
    <w:rsid w:val="00304175"/>
    <w:rsid w:val="003044B8"/>
    <w:rsid w:val="0031278B"/>
    <w:rsid w:val="00313A16"/>
    <w:rsid w:val="00333641"/>
    <w:rsid w:val="003344D5"/>
    <w:rsid w:val="00336849"/>
    <w:rsid w:val="0033768D"/>
    <w:rsid w:val="0035086A"/>
    <w:rsid w:val="00354ADA"/>
    <w:rsid w:val="00361303"/>
    <w:rsid w:val="00364F58"/>
    <w:rsid w:val="00373E9B"/>
    <w:rsid w:val="003854A9"/>
    <w:rsid w:val="00385523"/>
    <w:rsid w:val="0039059B"/>
    <w:rsid w:val="00392E27"/>
    <w:rsid w:val="00393574"/>
    <w:rsid w:val="003A243A"/>
    <w:rsid w:val="003A520E"/>
    <w:rsid w:val="003B7B28"/>
    <w:rsid w:val="003D16F9"/>
    <w:rsid w:val="003E210F"/>
    <w:rsid w:val="003F1ED9"/>
    <w:rsid w:val="003F2873"/>
    <w:rsid w:val="004008D2"/>
    <w:rsid w:val="004049CA"/>
    <w:rsid w:val="004202FA"/>
    <w:rsid w:val="00425407"/>
    <w:rsid w:val="00426D1F"/>
    <w:rsid w:val="00434DF2"/>
    <w:rsid w:val="004433A9"/>
    <w:rsid w:val="004458D5"/>
    <w:rsid w:val="00445F9A"/>
    <w:rsid w:val="00461EC2"/>
    <w:rsid w:val="00462001"/>
    <w:rsid w:val="00462D1B"/>
    <w:rsid w:val="00462FD0"/>
    <w:rsid w:val="00463045"/>
    <w:rsid w:val="004657F2"/>
    <w:rsid w:val="00466814"/>
    <w:rsid w:val="00466E0E"/>
    <w:rsid w:val="00467DB0"/>
    <w:rsid w:val="0047194D"/>
    <w:rsid w:val="00485660"/>
    <w:rsid w:val="004870FB"/>
    <w:rsid w:val="00493FFA"/>
    <w:rsid w:val="004A3AD7"/>
    <w:rsid w:val="004A3E63"/>
    <w:rsid w:val="004A5ADF"/>
    <w:rsid w:val="004B1AF1"/>
    <w:rsid w:val="004B7F98"/>
    <w:rsid w:val="004C01C7"/>
    <w:rsid w:val="004C6D0D"/>
    <w:rsid w:val="004D241E"/>
    <w:rsid w:val="004E0A7E"/>
    <w:rsid w:val="00504A21"/>
    <w:rsid w:val="005126EB"/>
    <w:rsid w:val="005164A0"/>
    <w:rsid w:val="00533DD7"/>
    <w:rsid w:val="005411E2"/>
    <w:rsid w:val="00543791"/>
    <w:rsid w:val="005450C2"/>
    <w:rsid w:val="00572C72"/>
    <w:rsid w:val="005752B7"/>
    <w:rsid w:val="00580744"/>
    <w:rsid w:val="0058084D"/>
    <w:rsid w:val="005B4B3E"/>
    <w:rsid w:val="005D3E6C"/>
    <w:rsid w:val="005E013F"/>
    <w:rsid w:val="005E1FDB"/>
    <w:rsid w:val="005E2D51"/>
    <w:rsid w:val="005E791D"/>
    <w:rsid w:val="005F341A"/>
    <w:rsid w:val="006128D5"/>
    <w:rsid w:val="0062642E"/>
    <w:rsid w:val="00626F82"/>
    <w:rsid w:val="006321F8"/>
    <w:rsid w:val="00633A16"/>
    <w:rsid w:val="0063742E"/>
    <w:rsid w:val="006421D5"/>
    <w:rsid w:val="00650A6C"/>
    <w:rsid w:val="0065495B"/>
    <w:rsid w:val="00655A26"/>
    <w:rsid w:val="00656124"/>
    <w:rsid w:val="00661000"/>
    <w:rsid w:val="00664421"/>
    <w:rsid w:val="00687BE8"/>
    <w:rsid w:val="00690258"/>
    <w:rsid w:val="006A1A62"/>
    <w:rsid w:val="006A65A0"/>
    <w:rsid w:val="006A69A7"/>
    <w:rsid w:val="006B29AF"/>
    <w:rsid w:val="006B69EA"/>
    <w:rsid w:val="006D1AC2"/>
    <w:rsid w:val="006E0D79"/>
    <w:rsid w:val="006E0EC9"/>
    <w:rsid w:val="006F05FA"/>
    <w:rsid w:val="007021D7"/>
    <w:rsid w:val="00703FE0"/>
    <w:rsid w:val="00706945"/>
    <w:rsid w:val="007151CF"/>
    <w:rsid w:val="007265FC"/>
    <w:rsid w:val="00734349"/>
    <w:rsid w:val="0073613D"/>
    <w:rsid w:val="00736805"/>
    <w:rsid w:val="00745761"/>
    <w:rsid w:val="00756D66"/>
    <w:rsid w:val="0076182F"/>
    <w:rsid w:val="007646D3"/>
    <w:rsid w:val="007713F6"/>
    <w:rsid w:val="00773029"/>
    <w:rsid w:val="00774AE4"/>
    <w:rsid w:val="007818C6"/>
    <w:rsid w:val="00781D4F"/>
    <w:rsid w:val="00782069"/>
    <w:rsid w:val="00792168"/>
    <w:rsid w:val="00792B09"/>
    <w:rsid w:val="00797023"/>
    <w:rsid w:val="007A50D2"/>
    <w:rsid w:val="007A5C92"/>
    <w:rsid w:val="007A63E2"/>
    <w:rsid w:val="007B37E0"/>
    <w:rsid w:val="007E1171"/>
    <w:rsid w:val="007F7138"/>
    <w:rsid w:val="007F7F5B"/>
    <w:rsid w:val="00805C1C"/>
    <w:rsid w:val="0081383F"/>
    <w:rsid w:val="0081790E"/>
    <w:rsid w:val="00817DAC"/>
    <w:rsid w:val="00820083"/>
    <w:rsid w:val="00822322"/>
    <w:rsid w:val="00825032"/>
    <w:rsid w:val="00825A05"/>
    <w:rsid w:val="008428F8"/>
    <w:rsid w:val="00845465"/>
    <w:rsid w:val="008555F9"/>
    <w:rsid w:val="008718B4"/>
    <w:rsid w:val="00881791"/>
    <w:rsid w:val="0089029D"/>
    <w:rsid w:val="00891713"/>
    <w:rsid w:val="008A4DD7"/>
    <w:rsid w:val="008B0B21"/>
    <w:rsid w:val="008B1995"/>
    <w:rsid w:val="008B3CBE"/>
    <w:rsid w:val="008B76EA"/>
    <w:rsid w:val="008D0D2D"/>
    <w:rsid w:val="008D3F10"/>
    <w:rsid w:val="008D4293"/>
    <w:rsid w:val="008D4FB2"/>
    <w:rsid w:val="008E1DA2"/>
    <w:rsid w:val="008E387A"/>
    <w:rsid w:val="009243A9"/>
    <w:rsid w:val="009250C7"/>
    <w:rsid w:val="00932919"/>
    <w:rsid w:val="00940355"/>
    <w:rsid w:val="00944030"/>
    <w:rsid w:val="00945B66"/>
    <w:rsid w:val="00955268"/>
    <w:rsid w:val="00961B7B"/>
    <w:rsid w:val="0096489A"/>
    <w:rsid w:val="00972BD6"/>
    <w:rsid w:val="00975256"/>
    <w:rsid w:val="00982225"/>
    <w:rsid w:val="00985BF7"/>
    <w:rsid w:val="00987A88"/>
    <w:rsid w:val="00992575"/>
    <w:rsid w:val="009A04B8"/>
    <w:rsid w:val="009A2E89"/>
    <w:rsid w:val="009C6C52"/>
    <w:rsid w:val="009E5B75"/>
    <w:rsid w:val="00A15EB4"/>
    <w:rsid w:val="00A2602A"/>
    <w:rsid w:val="00A27DAB"/>
    <w:rsid w:val="00A409AF"/>
    <w:rsid w:val="00A415FE"/>
    <w:rsid w:val="00A511A9"/>
    <w:rsid w:val="00A51698"/>
    <w:rsid w:val="00A734BA"/>
    <w:rsid w:val="00A9711C"/>
    <w:rsid w:val="00AC5E4F"/>
    <w:rsid w:val="00AD6D5F"/>
    <w:rsid w:val="00AE12D4"/>
    <w:rsid w:val="00AE15A4"/>
    <w:rsid w:val="00AE2930"/>
    <w:rsid w:val="00AE7A3B"/>
    <w:rsid w:val="00AF3C84"/>
    <w:rsid w:val="00B01D28"/>
    <w:rsid w:val="00B027A4"/>
    <w:rsid w:val="00B03981"/>
    <w:rsid w:val="00B17041"/>
    <w:rsid w:val="00B27E53"/>
    <w:rsid w:val="00B30C1C"/>
    <w:rsid w:val="00B5434C"/>
    <w:rsid w:val="00B67078"/>
    <w:rsid w:val="00B7099D"/>
    <w:rsid w:val="00B77AA2"/>
    <w:rsid w:val="00B81774"/>
    <w:rsid w:val="00B86F8A"/>
    <w:rsid w:val="00B91037"/>
    <w:rsid w:val="00B9181A"/>
    <w:rsid w:val="00B93765"/>
    <w:rsid w:val="00BA2183"/>
    <w:rsid w:val="00BA3D9F"/>
    <w:rsid w:val="00BB3A92"/>
    <w:rsid w:val="00BB67B6"/>
    <w:rsid w:val="00BC1980"/>
    <w:rsid w:val="00BC7428"/>
    <w:rsid w:val="00BD2EDA"/>
    <w:rsid w:val="00C00D3A"/>
    <w:rsid w:val="00C0519A"/>
    <w:rsid w:val="00C0520D"/>
    <w:rsid w:val="00C12C3F"/>
    <w:rsid w:val="00C20809"/>
    <w:rsid w:val="00C24133"/>
    <w:rsid w:val="00C24221"/>
    <w:rsid w:val="00C30F53"/>
    <w:rsid w:val="00C32AEA"/>
    <w:rsid w:val="00C45268"/>
    <w:rsid w:val="00C479F3"/>
    <w:rsid w:val="00C52A4E"/>
    <w:rsid w:val="00C600BB"/>
    <w:rsid w:val="00C73E97"/>
    <w:rsid w:val="00C74A87"/>
    <w:rsid w:val="00C754B4"/>
    <w:rsid w:val="00C82A7A"/>
    <w:rsid w:val="00C834F8"/>
    <w:rsid w:val="00C922B6"/>
    <w:rsid w:val="00CA3C1F"/>
    <w:rsid w:val="00CA79CD"/>
    <w:rsid w:val="00CB29DE"/>
    <w:rsid w:val="00CC03F5"/>
    <w:rsid w:val="00CC0B79"/>
    <w:rsid w:val="00CC2D7F"/>
    <w:rsid w:val="00CE7314"/>
    <w:rsid w:val="00D06442"/>
    <w:rsid w:val="00D10C92"/>
    <w:rsid w:val="00D16778"/>
    <w:rsid w:val="00D16D70"/>
    <w:rsid w:val="00D21BCF"/>
    <w:rsid w:val="00D23BC2"/>
    <w:rsid w:val="00D33693"/>
    <w:rsid w:val="00D34CCC"/>
    <w:rsid w:val="00D34D21"/>
    <w:rsid w:val="00D36783"/>
    <w:rsid w:val="00D4690E"/>
    <w:rsid w:val="00D46983"/>
    <w:rsid w:val="00D46C03"/>
    <w:rsid w:val="00D533C5"/>
    <w:rsid w:val="00D67A4A"/>
    <w:rsid w:val="00D702F1"/>
    <w:rsid w:val="00D734E7"/>
    <w:rsid w:val="00D84F1C"/>
    <w:rsid w:val="00D85755"/>
    <w:rsid w:val="00DB158A"/>
    <w:rsid w:val="00DC4C51"/>
    <w:rsid w:val="00DC5F7F"/>
    <w:rsid w:val="00DE606E"/>
    <w:rsid w:val="00DF18DB"/>
    <w:rsid w:val="00DF5B38"/>
    <w:rsid w:val="00DF7725"/>
    <w:rsid w:val="00E00218"/>
    <w:rsid w:val="00E00FA0"/>
    <w:rsid w:val="00E11429"/>
    <w:rsid w:val="00E25ACC"/>
    <w:rsid w:val="00E3187F"/>
    <w:rsid w:val="00E64D5A"/>
    <w:rsid w:val="00E75ACE"/>
    <w:rsid w:val="00E76E2F"/>
    <w:rsid w:val="00E801AF"/>
    <w:rsid w:val="00E85BAE"/>
    <w:rsid w:val="00EA769D"/>
    <w:rsid w:val="00EB5696"/>
    <w:rsid w:val="00EE2BB6"/>
    <w:rsid w:val="00EE699E"/>
    <w:rsid w:val="00EE7EA6"/>
    <w:rsid w:val="00EF0621"/>
    <w:rsid w:val="00EF24F1"/>
    <w:rsid w:val="00EF6AC7"/>
    <w:rsid w:val="00F100FD"/>
    <w:rsid w:val="00F1475C"/>
    <w:rsid w:val="00F20341"/>
    <w:rsid w:val="00F2271A"/>
    <w:rsid w:val="00F31B95"/>
    <w:rsid w:val="00F34307"/>
    <w:rsid w:val="00F35AB3"/>
    <w:rsid w:val="00F50AA7"/>
    <w:rsid w:val="00F5146F"/>
    <w:rsid w:val="00F56444"/>
    <w:rsid w:val="00F56C6C"/>
    <w:rsid w:val="00F61F21"/>
    <w:rsid w:val="00F631B2"/>
    <w:rsid w:val="00F66C54"/>
    <w:rsid w:val="00F802CF"/>
    <w:rsid w:val="00F82914"/>
    <w:rsid w:val="00F9498D"/>
    <w:rsid w:val="00F953A6"/>
    <w:rsid w:val="00F96683"/>
    <w:rsid w:val="00FA53D5"/>
    <w:rsid w:val="00FA6208"/>
    <w:rsid w:val="00FB6ED8"/>
    <w:rsid w:val="00FC0B5F"/>
    <w:rsid w:val="00FC1E97"/>
    <w:rsid w:val="00FC2D90"/>
    <w:rsid w:val="00FC721B"/>
    <w:rsid w:val="00FC775E"/>
    <w:rsid w:val="00FD7FE1"/>
    <w:rsid w:val="00FE6D88"/>
    <w:rsid w:val="00FF4FA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F9A13"/>
  <w15:docId w15:val="{FDA7CDDE-152A-4D6F-B027-F0DAF74B2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92B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817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2042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autoRedefine/>
    <w:uiPriority w:val="9"/>
    <w:unhideWhenUsed/>
    <w:qFormat/>
    <w:rsid w:val="00281521"/>
    <w:pPr>
      <w:keepNext/>
      <w:keepLines/>
      <w:shd w:val="clear" w:color="auto" w:fill="FFFFFF"/>
      <w:bidi/>
      <w:spacing w:before="120" w:after="120"/>
      <w:ind w:left="46"/>
      <w:jc w:val="both"/>
      <w:outlineLvl w:val="3"/>
    </w:pPr>
    <w:rPr>
      <w:rFonts w:ascii="Times New Roman" w:eastAsia="Times New Roman" w:hAnsi="Times New Roman" w:cs="Times New Roman"/>
      <w:b/>
      <w:bCs/>
      <w:color w:val="333333"/>
      <w:sz w:val="24"/>
      <w:szCs w:val="24"/>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n,Texto nota pie Car,Texto nota pie Car2 Car,Texto nota pie Car1 Car Car,Texto nota pie Car Car Car Car,Texto nota pie Car1 Car1 Car Car Car1,Texto nota pie Car Car Car1 Car Car Car1,Texto nota pie Car1 Car Car Car Car Car1"/>
    <w:basedOn w:val="Normal"/>
    <w:link w:val="FootnoteTextChar"/>
    <w:uiPriority w:val="99"/>
    <w:unhideWhenUsed/>
    <w:rsid w:val="00961B7B"/>
    <w:pPr>
      <w:spacing w:after="0" w:line="240" w:lineRule="auto"/>
    </w:pPr>
    <w:rPr>
      <w:sz w:val="20"/>
      <w:szCs w:val="20"/>
    </w:rPr>
  </w:style>
  <w:style w:type="character" w:customStyle="1" w:styleId="FootnoteTextChar">
    <w:name w:val="Footnote Text Char"/>
    <w:aliases w:val="n Char,Texto nota pie Car Char,Texto nota pie Car2 Car Char,Texto nota pie Car1 Car Car Char,Texto nota pie Car Car Car Car Char,Texto nota pie Car1 Car1 Car Car Car1 Char,Texto nota pie Car Car Car1 Car Car Car1 Char"/>
    <w:basedOn w:val="DefaultParagraphFont"/>
    <w:link w:val="FootnoteText"/>
    <w:uiPriority w:val="99"/>
    <w:rsid w:val="00961B7B"/>
    <w:rPr>
      <w:sz w:val="20"/>
      <w:szCs w:val="20"/>
    </w:rPr>
  </w:style>
  <w:style w:type="character" w:styleId="FootnoteReference">
    <w:name w:val="footnote reference"/>
    <w:basedOn w:val="DefaultParagraphFont"/>
    <w:uiPriority w:val="99"/>
    <w:unhideWhenUsed/>
    <w:rsid w:val="00961B7B"/>
    <w:rPr>
      <w:vertAlign w:val="superscript"/>
    </w:rPr>
  </w:style>
  <w:style w:type="paragraph" w:styleId="ListParagraph">
    <w:name w:val="List Paragraph"/>
    <w:basedOn w:val="Normal"/>
    <w:uiPriority w:val="34"/>
    <w:qFormat/>
    <w:rsid w:val="002360E8"/>
    <w:pPr>
      <w:ind w:left="720"/>
      <w:contextualSpacing/>
    </w:pPr>
  </w:style>
  <w:style w:type="character" w:customStyle="1" w:styleId="Heading4Char">
    <w:name w:val="Heading 4 Char"/>
    <w:basedOn w:val="DefaultParagraphFont"/>
    <w:link w:val="Heading4"/>
    <w:uiPriority w:val="9"/>
    <w:rsid w:val="00281521"/>
    <w:rPr>
      <w:rFonts w:ascii="Times New Roman" w:eastAsia="Times New Roman" w:hAnsi="Times New Roman" w:cs="Times New Roman"/>
      <w:b/>
      <w:bCs/>
      <w:color w:val="333333"/>
      <w:sz w:val="24"/>
      <w:szCs w:val="24"/>
      <w:shd w:val="clear" w:color="auto" w:fill="FFFFFF"/>
      <w:lang w:val="fr-FR" w:eastAsia="fr-FR"/>
    </w:rPr>
  </w:style>
  <w:style w:type="character" w:customStyle="1" w:styleId="Heading1Char">
    <w:name w:val="Heading 1 Char"/>
    <w:basedOn w:val="DefaultParagraphFont"/>
    <w:link w:val="Heading1"/>
    <w:uiPriority w:val="9"/>
    <w:rsid w:val="00792B09"/>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792B0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92B09"/>
    <w:rPr>
      <w:rFonts w:asciiTheme="majorHAnsi" w:eastAsiaTheme="majorEastAsia" w:hAnsiTheme="majorHAnsi" w:cstheme="majorBidi"/>
      <w:color w:val="17365D" w:themeColor="text2" w:themeShade="BF"/>
      <w:spacing w:val="5"/>
      <w:kern w:val="28"/>
      <w:sz w:val="52"/>
      <w:szCs w:val="52"/>
    </w:rPr>
  </w:style>
  <w:style w:type="character" w:customStyle="1" w:styleId="Policepardfaut">
    <w:name w:val="Police par défaut"/>
    <w:rsid w:val="00200ADA"/>
  </w:style>
  <w:style w:type="character" w:customStyle="1" w:styleId="apple-converted-space">
    <w:name w:val="apple-converted-space"/>
    <w:basedOn w:val="DefaultParagraphFont"/>
    <w:rsid w:val="008B76EA"/>
  </w:style>
  <w:style w:type="character" w:styleId="Emphasis">
    <w:name w:val="Emphasis"/>
    <w:basedOn w:val="DefaultParagraphFont"/>
    <w:uiPriority w:val="20"/>
    <w:qFormat/>
    <w:rsid w:val="008B76EA"/>
    <w:rPr>
      <w:i/>
      <w:iCs/>
    </w:rPr>
  </w:style>
  <w:style w:type="character" w:customStyle="1" w:styleId="hps">
    <w:name w:val="hps"/>
    <w:rsid w:val="00AE2930"/>
  </w:style>
  <w:style w:type="paragraph" w:styleId="NormalWeb">
    <w:name w:val="Normal (Web)"/>
    <w:basedOn w:val="Normal"/>
    <w:uiPriority w:val="99"/>
    <w:unhideWhenUsed/>
    <w:rsid w:val="00AE2930"/>
    <w:pPr>
      <w:spacing w:before="100" w:beforeAutospacing="1" w:after="100" w:afterAutospacing="1" w:line="240" w:lineRule="auto"/>
    </w:pPr>
    <w:rPr>
      <w:rFonts w:ascii="Garamond" w:eastAsia="Times New Roman" w:hAnsi="Garamond" w:cs="Times New Roman"/>
      <w:szCs w:val="24"/>
      <w:lang w:val="fr-FR" w:eastAsia="fr-FR"/>
    </w:rPr>
  </w:style>
  <w:style w:type="character" w:customStyle="1" w:styleId="postdetails">
    <w:name w:val="postdetails"/>
    <w:rsid w:val="00AE2930"/>
  </w:style>
  <w:style w:type="paragraph" w:customStyle="1" w:styleId="Normal1">
    <w:name w:val="Normal1"/>
    <w:rsid w:val="007F7138"/>
    <w:pPr>
      <w:spacing w:after="160" w:line="259" w:lineRule="auto"/>
    </w:pPr>
    <w:rPr>
      <w:rFonts w:ascii="Calibri" w:eastAsia="Calibri" w:hAnsi="Calibri" w:cs="Calibri"/>
      <w:color w:val="000000"/>
    </w:rPr>
  </w:style>
  <w:style w:type="character" w:styleId="Strong">
    <w:name w:val="Strong"/>
    <w:uiPriority w:val="22"/>
    <w:qFormat/>
    <w:rsid w:val="00C24133"/>
    <w:rPr>
      <w:rFonts w:cs="Times New Roman"/>
      <w:b/>
    </w:rPr>
  </w:style>
  <w:style w:type="paragraph" w:styleId="NoSpacing">
    <w:name w:val="No Spacing"/>
    <w:uiPriority w:val="1"/>
    <w:qFormat/>
    <w:rsid w:val="00B81774"/>
    <w:pPr>
      <w:spacing w:after="0" w:line="240" w:lineRule="auto"/>
    </w:pPr>
  </w:style>
  <w:style w:type="character" w:customStyle="1" w:styleId="Heading2Char">
    <w:name w:val="Heading 2 Char"/>
    <w:basedOn w:val="DefaultParagraphFont"/>
    <w:link w:val="Heading2"/>
    <w:uiPriority w:val="9"/>
    <w:rsid w:val="00B81774"/>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AF3C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C84"/>
  </w:style>
  <w:style w:type="paragraph" w:styleId="Footer">
    <w:name w:val="footer"/>
    <w:basedOn w:val="Normal"/>
    <w:link w:val="FooterChar"/>
    <w:uiPriority w:val="99"/>
    <w:unhideWhenUsed/>
    <w:rsid w:val="00AF3C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C84"/>
  </w:style>
  <w:style w:type="character" w:styleId="CommentReference">
    <w:name w:val="annotation reference"/>
    <w:basedOn w:val="DefaultParagraphFont"/>
    <w:uiPriority w:val="99"/>
    <w:semiHidden/>
    <w:unhideWhenUsed/>
    <w:rsid w:val="00CC0B79"/>
    <w:rPr>
      <w:sz w:val="16"/>
      <w:szCs w:val="16"/>
    </w:rPr>
  </w:style>
  <w:style w:type="paragraph" w:styleId="CommentText">
    <w:name w:val="annotation text"/>
    <w:basedOn w:val="Normal"/>
    <w:link w:val="CommentTextChar"/>
    <w:uiPriority w:val="99"/>
    <w:semiHidden/>
    <w:unhideWhenUsed/>
    <w:rsid w:val="00CC0B79"/>
    <w:pPr>
      <w:spacing w:line="240" w:lineRule="auto"/>
    </w:pPr>
    <w:rPr>
      <w:sz w:val="20"/>
      <w:szCs w:val="20"/>
    </w:rPr>
  </w:style>
  <w:style w:type="character" w:customStyle="1" w:styleId="CommentTextChar">
    <w:name w:val="Comment Text Char"/>
    <w:basedOn w:val="DefaultParagraphFont"/>
    <w:link w:val="CommentText"/>
    <w:uiPriority w:val="99"/>
    <w:semiHidden/>
    <w:rsid w:val="00CC0B79"/>
    <w:rPr>
      <w:sz w:val="20"/>
      <w:szCs w:val="20"/>
    </w:rPr>
  </w:style>
  <w:style w:type="paragraph" w:styleId="CommentSubject">
    <w:name w:val="annotation subject"/>
    <w:basedOn w:val="CommentText"/>
    <w:next w:val="CommentText"/>
    <w:link w:val="CommentSubjectChar"/>
    <w:uiPriority w:val="99"/>
    <w:semiHidden/>
    <w:unhideWhenUsed/>
    <w:rsid w:val="00CC0B79"/>
    <w:rPr>
      <w:b/>
      <w:bCs/>
    </w:rPr>
  </w:style>
  <w:style w:type="character" w:customStyle="1" w:styleId="CommentSubjectChar">
    <w:name w:val="Comment Subject Char"/>
    <w:basedOn w:val="CommentTextChar"/>
    <w:link w:val="CommentSubject"/>
    <w:uiPriority w:val="99"/>
    <w:semiHidden/>
    <w:rsid w:val="00CC0B79"/>
    <w:rPr>
      <w:b/>
      <w:bCs/>
      <w:sz w:val="20"/>
      <w:szCs w:val="20"/>
    </w:rPr>
  </w:style>
  <w:style w:type="paragraph" w:styleId="BalloonText">
    <w:name w:val="Balloon Text"/>
    <w:basedOn w:val="Normal"/>
    <w:link w:val="BalloonTextChar"/>
    <w:uiPriority w:val="99"/>
    <w:semiHidden/>
    <w:unhideWhenUsed/>
    <w:rsid w:val="00CC0B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0B79"/>
    <w:rPr>
      <w:rFonts w:ascii="Segoe UI" w:hAnsi="Segoe UI" w:cs="Segoe UI"/>
      <w:sz w:val="18"/>
      <w:szCs w:val="18"/>
    </w:rPr>
  </w:style>
  <w:style w:type="paragraph" w:customStyle="1" w:styleId="gmail-normal1">
    <w:name w:val="gmail-normal1"/>
    <w:basedOn w:val="Normal"/>
    <w:rsid w:val="002F7B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020422"/>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C52A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177922">
      <w:bodyDiv w:val="1"/>
      <w:marLeft w:val="0"/>
      <w:marRight w:val="0"/>
      <w:marTop w:val="0"/>
      <w:marBottom w:val="0"/>
      <w:divBdr>
        <w:top w:val="none" w:sz="0" w:space="0" w:color="auto"/>
        <w:left w:val="none" w:sz="0" w:space="0" w:color="auto"/>
        <w:bottom w:val="none" w:sz="0" w:space="0" w:color="auto"/>
        <w:right w:val="none" w:sz="0" w:space="0" w:color="auto"/>
      </w:divBdr>
    </w:div>
    <w:div w:id="470948941">
      <w:bodyDiv w:val="1"/>
      <w:marLeft w:val="0"/>
      <w:marRight w:val="0"/>
      <w:marTop w:val="0"/>
      <w:marBottom w:val="0"/>
      <w:divBdr>
        <w:top w:val="none" w:sz="0" w:space="0" w:color="auto"/>
        <w:left w:val="none" w:sz="0" w:space="0" w:color="auto"/>
        <w:bottom w:val="none" w:sz="0" w:space="0" w:color="auto"/>
        <w:right w:val="none" w:sz="0" w:space="0" w:color="auto"/>
      </w:divBdr>
    </w:div>
    <w:div w:id="650327850">
      <w:bodyDiv w:val="1"/>
      <w:marLeft w:val="0"/>
      <w:marRight w:val="0"/>
      <w:marTop w:val="0"/>
      <w:marBottom w:val="0"/>
      <w:divBdr>
        <w:top w:val="none" w:sz="0" w:space="0" w:color="auto"/>
        <w:left w:val="none" w:sz="0" w:space="0" w:color="auto"/>
        <w:bottom w:val="none" w:sz="0" w:space="0" w:color="auto"/>
        <w:right w:val="none" w:sz="0" w:space="0" w:color="auto"/>
      </w:divBdr>
    </w:div>
    <w:div w:id="1008828247">
      <w:bodyDiv w:val="1"/>
      <w:marLeft w:val="0"/>
      <w:marRight w:val="0"/>
      <w:marTop w:val="0"/>
      <w:marBottom w:val="0"/>
      <w:divBdr>
        <w:top w:val="none" w:sz="0" w:space="0" w:color="auto"/>
        <w:left w:val="none" w:sz="0" w:space="0" w:color="auto"/>
        <w:bottom w:val="none" w:sz="0" w:space="0" w:color="auto"/>
        <w:right w:val="none" w:sz="0" w:space="0" w:color="auto"/>
      </w:divBdr>
    </w:div>
    <w:div w:id="1171605796">
      <w:bodyDiv w:val="1"/>
      <w:marLeft w:val="0"/>
      <w:marRight w:val="0"/>
      <w:marTop w:val="0"/>
      <w:marBottom w:val="0"/>
      <w:divBdr>
        <w:top w:val="none" w:sz="0" w:space="0" w:color="auto"/>
        <w:left w:val="none" w:sz="0" w:space="0" w:color="auto"/>
        <w:bottom w:val="none" w:sz="0" w:space="0" w:color="auto"/>
        <w:right w:val="none" w:sz="0" w:space="0" w:color="auto"/>
      </w:divBdr>
    </w:div>
    <w:div w:id="1183085303">
      <w:bodyDiv w:val="1"/>
      <w:marLeft w:val="0"/>
      <w:marRight w:val="0"/>
      <w:marTop w:val="0"/>
      <w:marBottom w:val="0"/>
      <w:divBdr>
        <w:top w:val="none" w:sz="0" w:space="0" w:color="auto"/>
        <w:left w:val="none" w:sz="0" w:space="0" w:color="auto"/>
        <w:bottom w:val="none" w:sz="0" w:space="0" w:color="auto"/>
        <w:right w:val="none" w:sz="0" w:space="0" w:color="auto"/>
      </w:divBdr>
    </w:div>
    <w:div w:id="1329020735">
      <w:bodyDiv w:val="1"/>
      <w:marLeft w:val="0"/>
      <w:marRight w:val="0"/>
      <w:marTop w:val="0"/>
      <w:marBottom w:val="0"/>
      <w:divBdr>
        <w:top w:val="none" w:sz="0" w:space="0" w:color="auto"/>
        <w:left w:val="none" w:sz="0" w:space="0" w:color="auto"/>
        <w:bottom w:val="none" w:sz="0" w:space="0" w:color="auto"/>
        <w:right w:val="none" w:sz="0" w:space="0" w:color="auto"/>
      </w:divBdr>
    </w:div>
    <w:div w:id="1450971740">
      <w:bodyDiv w:val="1"/>
      <w:marLeft w:val="0"/>
      <w:marRight w:val="0"/>
      <w:marTop w:val="0"/>
      <w:marBottom w:val="0"/>
      <w:divBdr>
        <w:top w:val="none" w:sz="0" w:space="0" w:color="auto"/>
        <w:left w:val="none" w:sz="0" w:space="0" w:color="auto"/>
        <w:bottom w:val="none" w:sz="0" w:space="0" w:color="auto"/>
        <w:right w:val="none" w:sz="0" w:space="0" w:color="auto"/>
      </w:divBdr>
    </w:div>
    <w:div w:id="1570842351">
      <w:bodyDiv w:val="1"/>
      <w:marLeft w:val="0"/>
      <w:marRight w:val="0"/>
      <w:marTop w:val="0"/>
      <w:marBottom w:val="0"/>
      <w:divBdr>
        <w:top w:val="none" w:sz="0" w:space="0" w:color="auto"/>
        <w:left w:val="none" w:sz="0" w:space="0" w:color="auto"/>
        <w:bottom w:val="none" w:sz="0" w:space="0" w:color="auto"/>
        <w:right w:val="none" w:sz="0" w:space="0" w:color="auto"/>
      </w:divBdr>
    </w:div>
    <w:div w:id="1649818369">
      <w:bodyDiv w:val="1"/>
      <w:marLeft w:val="0"/>
      <w:marRight w:val="0"/>
      <w:marTop w:val="0"/>
      <w:marBottom w:val="0"/>
      <w:divBdr>
        <w:top w:val="none" w:sz="0" w:space="0" w:color="auto"/>
        <w:left w:val="none" w:sz="0" w:space="0" w:color="auto"/>
        <w:bottom w:val="none" w:sz="0" w:space="0" w:color="auto"/>
        <w:right w:val="none" w:sz="0" w:space="0" w:color="auto"/>
      </w:divBdr>
    </w:div>
    <w:div w:id="167819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98294-8F9B-48CE-B9AE-DEC03CCE3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2917</TotalTime>
  <Pages>5</Pages>
  <Words>1179</Words>
  <Characters>6391</Characters>
  <Application>Microsoft Office Word</Application>
  <DocSecurity>0</DocSecurity>
  <Lines>130</Lines>
  <Paragraphs>57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nael georges</dc:creator>
  <cp:lastModifiedBy>Nayla Tabbara</cp:lastModifiedBy>
  <cp:revision>65</cp:revision>
  <cp:lastPrinted>2016-11-25T08:58:00Z</cp:lastPrinted>
  <dcterms:created xsi:type="dcterms:W3CDTF">2016-10-25T04:21:00Z</dcterms:created>
  <dcterms:modified xsi:type="dcterms:W3CDTF">2016-11-29T18:23:00Z</dcterms:modified>
</cp:coreProperties>
</file>